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1E6F" w14:textId="29168BED" w:rsidR="00EB2905" w:rsidRPr="00E435B5" w:rsidRDefault="006A172C" w:rsidP="00EB2905">
      <w:pPr>
        <w:pStyle w:val="Ttulo"/>
        <w:rPr>
          <w:rFonts w:cs="Arial"/>
          <w:sz w:val="22"/>
          <w:szCs w:val="22"/>
        </w:rPr>
      </w:pPr>
      <w:r w:rsidRPr="00E435B5">
        <w:rPr>
          <w:rFonts w:cs="Arial"/>
          <w:sz w:val="22"/>
          <w:szCs w:val="22"/>
        </w:rPr>
        <w:t xml:space="preserve"> </w:t>
      </w:r>
      <w:r w:rsidR="00EB2905" w:rsidRPr="00E435B5">
        <w:rPr>
          <w:rFonts w:cs="Arial"/>
          <w:sz w:val="22"/>
          <w:szCs w:val="22"/>
        </w:rPr>
        <w:t xml:space="preserve"> EDITAL </w:t>
      </w:r>
    </w:p>
    <w:p w14:paraId="617F410B" w14:textId="284C8D21" w:rsidR="00EB2905" w:rsidRDefault="00EB2905" w:rsidP="00EB2905">
      <w:pPr>
        <w:jc w:val="center"/>
        <w:rPr>
          <w:rFonts w:ascii="Arial" w:hAnsi="Arial" w:cs="Arial"/>
          <w:sz w:val="20"/>
          <w:szCs w:val="20"/>
        </w:rPr>
      </w:pPr>
      <w:r w:rsidRPr="001A57D6">
        <w:rPr>
          <w:rFonts w:ascii="Arial" w:hAnsi="Arial" w:cs="Arial"/>
          <w:b/>
          <w:sz w:val="20"/>
          <w:szCs w:val="20"/>
        </w:rPr>
        <w:t>PREGÃO</w:t>
      </w:r>
      <w:r>
        <w:rPr>
          <w:rFonts w:ascii="Arial" w:hAnsi="Arial" w:cs="Arial"/>
          <w:b/>
          <w:sz w:val="20"/>
          <w:szCs w:val="20"/>
        </w:rPr>
        <w:t xml:space="preserve"> ELETRONICO</w:t>
      </w:r>
      <w:r w:rsidRPr="001A57D6">
        <w:rPr>
          <w:rFonts w:ascii="Arial" w:hAnsi="Arial" w:cs="Arial"/>
          <w:b/>
          <w:sz w:val="20"/>
          <w:szCs w:val="20"/>
        </w:rPr>
        <w:t xml:space="preserve"> Nº</w:t>
      </w:r>
      <w:r>
        <w:rPr>
          <w:rFonts w:ascii="Arial" w:hAnsi="Arial" w:cs="Arial"/>
          <w:b/>
          <w:sz w:val="20"/>
          <w:szCs w:val="20"/>
        </w:rPr>
        <w:t xml:space="preserve"> </w:t>
      </w:r>
      <w:r w:rsidRPr="00477ECB">
        <w:rPr>
          <w:rFonts w:ascii="Arial" w:hAnsi="Arial" w:cs="Arial"/>
          <w:b/>
          <w:bCs/>
          <w:sz w:val="20"/>
          <w:szCs w:val="20"/>
        </w:rPr>
        <w:t>2</w:t>
      </w:r>
      <w:r w:rsidR="00E435B5">
        <w:rPr>
          <w:rFonts w:ascii="Arial" w:hAnsi="Arial" w:cs="Arial"/>
          <w:b/>
          <w:bCs/>
          <w:sz w:val="20"/>
          <w:szCs w:val="20"/>
        </w:rPr>
        <w:t>6</w:t>
      </w:r>
      <w:r w:rsidRPr="00477ECB">
        <w:rPr>
          <w:rFonts w:ascii="Arial" w:hAnsi="Arial" w:cs="Arial"/>
          <w:b/>
          <w:bCs/>
          <w:sz w:val="20"/>
          <w:szCs w:val="20"/>
        </w:rPr>
        <w:t>/</w:t>
      </w:r>
      <w:r w:rsidRPr="00477ECB">
        <w:rPr>
          <w:rFonts w:ascii="Arial" w:hAnsi="Arial" w:cs="Arial"/>
          <w:b/>
          <w:bCs/>
          <w:sz w:val="20"/>
          <w:szCs w:val="20"/>
        </w:rPr>
        <w:fldChar w:fldCharType="begin"/>
      </w:r>
      <w:r w:rsidRPr="00477ECB">
        <w:rPr>
          <w:rFonts w:ascii="Arial" w:hAnsi="Arial" w:cs="Arial"/>
          <w:b/>
          <w:bCs/>
          <w:sz w:val="20"/>
          <w:szCs w:val="20"/>
        </w:rPr>
        <w:instrText xml:space="preserve"> MERGEFIELD  Ano_Licitação  \* MERGEFORMAT </w:instrText>
      </w:r>
      <w:r w:rsidRPr="00477ECB">
        <w:rPr>
          <w:rFonts w:ascii="Arial" w:hAnsi="Arial" w:cs="Arial"/>
          <w:b/>
          <w:bCs/>
          <w:sz w:val="20"/>
          <w:szCs w:val="20"/>
        </w:rPr>
        <w:fldChar w:fldCharType="separate"/>
      </w:r>
      <w:r w:rsidRPr="00477ECB">
        <w:rPr>
          <w:rFonts w:ascii="Arial" w:hAnsi="Arial" w:cs="Arial"/>
          <w:b/>
          <w:bCs/>
          <w:sz w:val="20"/>
          <w:szCs w:val="20"/>
        </w:rPr>
        <w:t>202</w:t>
      </w:r>
      <w:r w:rsidRPr="00477ECB">
        <w:rPr>
          <w:rFonts w:ascii="Arial" w:hAnsi="Arial" w:cs="Arial"/>
          <w:b/>
          <w:bCs/>
          <w:sz w:val="20"/>
          <w:szCs w:val="20"/>
        </w:rPr>
        <w:fldChar w:fldCharType="end"/>
      </w:r>
      <w:r w:rsidRPr="00477ECB">
        <w:rPr>
          <w:rFonts w:ascii="Arial" w:hAnsi="Arial" w:cs="Arial"/>
          <w:b/>
          <w:bCs/>
          <w:sz w:val="20"/>
          <w:szCs w:val="20"/>
        </w:rPr>
        <w:t>3,</w:t>
      </w:r>
      <w:r w:rsidRPr="001A57D6">
        <w:rPr>
          <w:rFonts w:ascii="Arial" w:hAnsi="Arial" w:cs="Arial"/>
          <w:sz w:val="20"/>
          <w:szCs w:val="20"/>
        </w:rPr>
        <w:t xml:space="preserve"> </w:t>
      </w:r>
    </w:p>
    <w:p w14:paraId="006DFAEA" w14:textId="77777777" w:rsidR="006A172C" w:rsidRDefault="00EB2905" w:rsidP="006A172C">
      <w:pPr>
        <w:jc w:val="center"/>
        <w:rPr>
          <w:rFonts w:ascii="Arial" w:hAnsi="Arial" w:cs="Arial"/>
          <w:b/>
          <w:sz w:val="20"/>
          <w:szCs w:val="20"/>
          <w:highlight w:val="yellow"/>
        </w:rPr>
      </w:pPr>
      <w:r w:rsidRPr="001A57D6">
        <w:rPr>
          <w:rFonts w:ascii="Arial" w:hAnsi="Arial" w:cs="Arial"/>
          <w:b/>
          <w:sz w:val="20"/>
          <w:szCs w:val="20"/>
          <w:highlight w:val="yellow"/>
        </w:rPr>
        <w:t>REGISTRO DE PREÇO</w:t>
      </w:r>
    </w:p>
    <w:p w14:paraId="1814CE2E" w14:textId="1FC085CC" w:rsidR="00EB2905" w:rsidRPr="00477ECB" w:rsidRDefault="00EB2905" w:rsidP="006A172C">
      <w:pPr>
        <w:jc w:val="center"/>
        <w:rPr>
          <w:rFonts w:ascii="Arial" w:hAnsi="Arial" w:cs="Arial"/>
          <w:b/>
          <w:bCs/>
          <w:sz w:val="20"/>
          <w:szCs w:val="20"/>
          <w:highlight w:val="yellow"/>
        </w:rPr>
      </w:pPr>
      <w:r w:rsidRPr="00477ECB">
        <w:rPr>
          <w:rFonts w:cs="Arial"/>
          <w:b/>
          <w:bCs/>
          <w:sz w:val="20"/>
          <w:szCs w:val="20"/>
        </w:rPr>
        <w:t xml:space="preserve"> AMPLA CONCORRÊNCIA</w:t>
      </w:r>
    </w:p>
    <w:p w14:paraId="71367CCC" w14:textId="566FD245" w:rsidR="00EB2905" w:rsidRPr="00477ECB" w:rsidRDefault="00EB2905" w:rsidP="00EB2905">
      <w:pPr>
        <w:jc w:val="center"/>
        <w:rPr>
          <w:rFonts w:ascii="Arial" w:hAnsi="Arial" w:cs="Arial"/>
          <w:b/>
          <w:bCs/>
          <w:sz w:val="20"/>
          <w:szCs w:val="20"/>
        </w:rPr>
      </w:pPr>
      <w:r w:rsidRPr="00477ECB">
        <w:rPr>
          <w:rFonts w:ascii="Arial" w:hAnsi="Arial" w:cs="Arial"/>
          <w:b/>
          <w:bCs/>
          <w:sz w:val="20"/>
          <w:szCs w:val="20"/>
        </w:rPr>
        <w:t xml:space="preserve">PROCESSO Nº </w:t>
      </w:r>
      <w:r w:rsidR="00E435B5">
        <w:rPr>
          <w:rFonts w:ascii="Arial" w:hAnsi="Arial" w:cs="Arial"/>
          <w:b/>
          <w:bCs/>
          <w:sz w:val="20"/>
          <w:szCs w:val="20"/>
        </w:rPr>
        <w:t>435</w:t>
      </w:r>
      <w:r w:rsidRPr="00477ECB">
        <w:rPr>
          <w:rFonts w:ascii="Arial" w:hAnsi="Arial" w:cs="Arial"/>
          <w:b/>
          <w:bCs/>
          <w:sz w:val="20"/>
          <w:szCs w:val="20"/>
        </w:rPr>
        <w:t>/2023</w:t>
      </w:r>
    </w:p>
    <w:p w14:paraId="525E7FE4" w14:textId="77777777" w:rsidR="00EB2905" w:rsidRPr="001A57D6" w:rsidRDefault="00EB2905" w:rsidP="00EB2905">
      <w:pPr>
        <w:pStyle w:val="Ttulo"/>
        <w:rPr>
          <w:rFonts w:cs="Arial"/>
          <w:sz w:val="20"/>
          <w:szCs w:val="20"/>
        </w:rPr>
      </w:pPr>
    </w:p>
    <w:p w14:paraId="0E5D2952" w14:textId="77777777" w:rsidR="00EB2905" w:rsidRPr="001A57D6" w:rsidRDefault="00EB2905" w:rsidP="00EB2905">
      <w:pPr>
        <w:jc w:val="center"/>
        <w:rPr>
          <w:rFonts w:ascii="Arial" w:hAnsi="Arial" w:cs="Arial"/>
          <w:b/>
          <w:sz w:val="20"/>
          <w:szCs w:val="20"/>
        </w:rPr>
      </w:pPr>
    </w:p>
    <w:p w14:paraId="2706D9F3" w14:textId="77777777" w:rsidR="00EB2905" w:rsidRPr="001A57D6" w:rsidRDefault="00EB2905" w:rsidP="00EB2905">
      <w:pPr>
        <w:jc w:val="center"/>
        <w:rPr>
          <w:rFonts w:ascii="Arial" w:hAnsi="Arial" w:cs="Arial"/>
          <w:b/>
          <w:sz w:val="20"/>
          <w:szCs w:val="20"/>
        </w:rPr>
      </w:pPr>
      <w:r w:rsidRPr="001A57D6">
        <w:rPr>
          <w:rFonts w:ascii="Arial" w:hAnsi="Arial" w:cs="Arial"/>
          <w:b/>
          <w:sz w:val="20"/>
          <w:szCs w:val="20"/>
        </w:rPr>
        <w:t>PREÂMBULO</w:t>
      </w:r>
    </w:p>
    <w:p w14:paraId="4CE40ABB" w14:textId="77777777" w:rsidR="00EB2905" w:rsidRPr="001A57D6" w:rsidRDefault="00EB2905" w:rsidP="00EB2905">
      <w:pPr>
        <w:jc w:val="center"/>
        <w:rPr>
          <w:rFonts w:ascii="Arial" w:hAnsi="Arial" w:cs="Arial"/>
          <w:sz w:val="20"/>
          <w:szCs w:val="20"/>
        </w:rPr>
      </w:pPr>
      <w:r w:rsidRPr="001A57D6">
        <w:rPr>
          <w:rFonts w:ascii="Arial" w:hAnsi="Arial" w:cs="Arial"/>
          <w:sz w:val="20"/>
          <w:szCs w:val="20"/>
        </w:rPr>
        <w:t>(Artigos 3</w:t>
      </w:r>
      <w:r w:rsidRPr="001A57D6">
        <w:rPr>
          <w:rFonts w:ascii="Arial" w:hAnsi="Arial" w:cs="Arial"/>
          <w:sz w:val="20"/>
          <w:szCs w:val="20"/>
          <w:u w:val="single"/>
          <w:vertAlign w:val="superscript"/>
        </w:rPr>
        <w:t>o</w:t>
      </w:r>
      <w:r w:rsidRPr="001A57D6">
        <w:rPr>
          <w:rFonts w:ascii="Arial" w:hAnsi="Arial" w:cs="Arial"/>
          <w:sz w:val="20"/>
          <w:szCs w:val="20"/>
        </w:rPr>
        <w:t>, IV; 4</w:t>
      </w:r>
      <w:r w:rsidRPr="001A57D6">
        <w:rPr>
          <w:rFonts w:ascii="Arial" w:hAnsi="Arial" w:cs="Arial"/>
          <w:sz w:val="20"/>
          <w:szCs w:val="20"/>
          <w:u w:val="single"/>
          <w:vertAlign w:val="superscript"/>
        </w:rPr>
        <w:t>o</w:t>
      </w:r>
      <w:r w:rsidRPr="001A57D6">
        <w:rPr>
          <w:rFonts w:ascii="Arial" w:hAnsi="Arial" w:cs="Arial"/>
          <w:sz w:val="20"/>
          <w:szCs w:val="20"/>
        </w:rPr>
        <w:t>, VI; e 9</w:t>
      </w:r>
      <w:r w:rsidRPr="001A57D6">
        <w:rPr>
          <w:rFonts w:ascii="Arial" w:hAnsi="Arial" w:cs="Arial"/>
          <w:sz w:val="20"/>
          <w:szCs w:val="20"/>
          <w:u w:val="single"/>
          <w:vertAlign w:val="superscript"/>
        </w:rPr>
        <w:t>o</w:t>
      </w:r>
      <w:r w:rsidRPr="001A57D6">
        <w:rPr>
          <w:rFonts w:ascii="Arial" w:hAnsi="Arial" w:cs="Arial"/>
          <w:sz w:val="20"/>
          <w:szCs w:val="20"/>
        </w:rPr>
        <w:t xml:space="preserve"> da Lei 10.520/2002)</w:t>
      </w:r>
    </w:p>
    <w:p w14:paraId="637C7E66" w14:textId="77777777" w:rsidR="00EB2905" w:rsidRPr="001A57D6" w:rsidRDefault="00EB2905" w:rsidP="00EB2905">
      <w:pPr>
        <w:jc w:val="center"/>
        <w:rPr>
          <w:rFonts w:ascii="Arial" w:hAnsi="Arial" w:cs="Arial"/>
          <w:b/>
          <w:bCs/>
          <w:sz w:val="20"/>
          <w:szCs w:val="20"/>
        </w:rPr>
      </w:pPr>
    </w:p>
    <w:p w14:paraId="3A0A006C" w14:textId="77777777" w:rsidR="00EB2905" w:rsidRPr="001A57D6" w:rsidRDefault="00EB2905" w:rsidP="00EB2905">
      <w:pPr>
        <w:pStyle w:val="WW-Recuodecorpodetexto3"/>
        <w:ind w:right="-48" w:hanging="4"/>
        <w:rPr>
          <w:rFonts w:ascii="Arial" w:hAnsi="Arial" w:cs="Arial"/>
          <w:b/>
          <w:bCs/>
          <w:sz w:val="20"/>
        </w:rPr>
      </w:pPr>
    </w:p>
    <w:p w14:paraId="2CBF0242" w14:textId="36BE17B3" w:rsidR="00EB2905" w:rsidRPr="001A57D6" w:rsidRDefault="00EB2905" w:rsidP="00EB2905">
      <w:pPr>
        <w:pStyle w:val="WW-Recuodecorpodetexto3"/>
        <w:ind w:left="0" w:right="-48" w:hanging="4"/>
        <w:rPr>
          <w:rFonts w:ascii="Arial" w:hAnsi="Arial" w:cs="Arial"/>
          <w:sz w:val="20"/>
        </w:rPr>
      </w:pPr>
      <w:r w:rsidRPr="001A57D6">
        <w:rPr>
          <w:rFonts w:ascii="Arial" w:hAnsi="Arial" w:cs="Arial"/>
          <w:sz w:val="20"/>
        </w:rPr>
        <w:t>Torna-se público, para conhecimento dos interessados, que o(a) PREFEITURA MUNICIPAL DE VALE DO ANARI, sediado(a) Av. /capitão Silvio de Farias, nº 4571</w:t>
      </w:r>
      <w:r>
        <w:rPr>
          <w:rFonts w:ascii="Arial" w:hAnsi="Arial" w:cs="Arial"/>
          <w:sz w:val="20"/>
        </w:rPr>
        <w:t>,</w:t>
      </w:r>
      <w:r w:rsidRPr="001A57D6">
        <w:rPr>
          <w:rFonts w:ascii="Arial" w:hAnsi="Arial" w:cs="Arial"/>
          <w:sz w:val="20"/>
        </w:rPr>
        <w:t xml:space="preserve"> por meio do(a) </w:t>
      </w:r>
      <w:r>
        <w:rPr>
          <w:rFonts w:ascii="Arial" w:hAnsi="Arial" w:cs="Arial"/>
          <w:sz w:val="20"/>
        </w:rPr>
        <w:t>COMISSÃO</w:t>
      </w:r>
      <w:r w:rsidR="006F40C7">
        <w:rPr>
          <w:rFonts w:ascii="Arial" w:hAnsi="Arial" w:cs="Arial"/>
          <w:sz w:val="20"/>
        </w:rPr>
        <w:t xml:space="preserve"> PERMANENTE </w:t>
      </w:r>
      <w:r>
        <w:rPr>
          <w:rFonts w:ascii="Arial" w:hAnsi="Arial" w:cs="Arial"/>
          <w:sz w:val="20"/>
        </w:rPr>
        <w:t xml:space="preserve"> DE LICITAÇÃO</w:t>
      </w:r>
      <w:r w:rsidRPr="001A57D6">
        <w:rPr>
          <w:rFonts w:ascii="Arial" w:hAnsi="Arial" w:cs="Arial"/>
          <w:sz w:val="20"/>
        </w:rPr>
        <w:t xml:space="preserve">, realizará licitação, para </w:t>
      </w:r>
      <w:r w:rsidRPr="001A57D6">
        <w:rPr>
          <w:rFonts w:ascii="Arial" w:hAnsi="Arial" w:cs="Arial"/>
          <w:sz w:val="20"/>
          <w:highlight w:val="yellow"/>
        </w:rPr>
        <w:t>registro de preços</w:t>
      </w:r>
      <w:r w:rsidRPr="001A57D6">
        <w:rPr>
          <w:rFonts w:ascii="Arial" w:hAnsi="Arial" w:cs="Arial"/>
          <w:sz w:val="20"/>
        </w:rPr>
        <w:t xml:space="preserve">, na modalidade </w:t>
      </w:r>
      <w:r w:rsidRPr="001A57D6">
        <w:rPr>
          <w:rFonts w:ascii="Arial" w:hAnsi="Arial" w:cs="Arial"/>
          <w:bCs/>
          <w:sz w:val="20"/>
        </w:rPr>
        <w:t xml:space="preserve">PREGÃO, </w:t>
      </w:r>
      <w:r w:rsidRPr="001A57D6">
        <w:rPr>
          <w:rFonts w:ascii="Arial" w:hAnsi="Arial" w:cs="Arial"/>
          <w:sz w:val="20"/>
        </w:rPr>
        <w:t>na forma</w:t>
      </w:r>
      <w:r w:rsidRPr="001A57D6">
        <w:rPr>
          <w:rFonts w:ascii="Arial" w:hAnsi="Arial" w:cs="Arial"/>
          <w:bCs/>
          <w:sz w:val="20"/>
        </w:rPr>
        <w:t xml:space="preserve"> ELETRÔNICA, com critério de julgamento </w:t>
      </w:r>
      <w:r w:rsidRPr="001A57D6">
        <w:rPr>
          <w:rFonts w:ascii="Arial" w:hAnsi="Arial" w:cs="Arial"/>
          <w:b/>
          <w:bCs/>
          <w:i/>
          <w:sz w:val="20"/>
          <w:highlight w:val="yellow"/>
        </w:rPr>
        <w:t>(menor preço)</w:t>
      </w:r>
      <w:r w:rsidRPr="001A57D6">
        <w:rPr>
          <w:rFonts w:ascii="Arial" w:hAnsi="Arial" w:cs="Arial"/>
          <w:bCs/>
          <w:i/>
          <w:iCs/>
          <w:sz w:val="20"/>
          <w:highlight w:val="yellow"/>
        </w:rPr>
        <w:t>(</w:t>
      </w:r>
      <w:r>
        <w:rPr>
          <w:rFonts w:ascii="Arial" w:hAnsi="Arial" w:cs="Arial"/>
          <w:bCs/>
          <w:i/>
          <w:iCs/>
          <w:sz w:val="20"/>
          <w:highlight w:val="yellow"/>
        </w:rPr>
        <w:t>itens</w:t>
      </w:r>
      <w:r w:rsidRPr="001A57D6">
        <w:rPr>
          <w:rFonts w:ascii="Arial" w:hAnsi="Arial" w:cs="Arial"/>
          <w:bCs/>
          <w:i/>
          <w:iCs/>
          <w:sz w:val="20"/>
          <w:highlight w:val="yellow"/>
        </w:rPr>
        <w:t>)</w:t>
      </w:r>
      <w:r w:rsidRPr="001A57D6">
        <w:rPr>
          <w:rFonts w:ascii="Arial" w:hAnsi="Arial" w:cs="Arial"/>
          <w:bCs/>
          <w:sz w:val="20"/>
        </w:rPr>
        <w:t>,</w:t>
      </w:r>
      <w:r w:rsidRPr="001A57D6">
        <w:rPr>
          <w:rFonts w:ascii="Arial" w:hAnsi="Arial" w:cs="Arial"/>
          <w:sz w:val="20"/>
        </w:rPr>
        <w:t xml:space="preserve"> nos termos da Lei nº 10.520, de 17 de julho de 2002, do Decreto nº 10.024, de 20 de setembro de 2019, do </w:t>
      </w:r>
      <w:r w:rsidRPr="001A57D6">
        <w:rPr>
          <w:rFonts w:ascii="Arial" w:hAnsi="Arial" w:cs="Arial"/>
          <w:sz w:val="20"/>
          <w:highlight w:val="yellow"/>
        </w:rPr>
        <w:t>Decreto nº 7892</w:t>
      </w:r>
      <w:r w:rsidRPr="001A57D6">
        <w:rPr>
          <w:rFonts w:ascii="Arial" w:hAnsi="Arial" w:cs="Arial"/>
          <w:sz w:val="20"/>
        </w:rPr>
        <w:t xml:space="preserve">, de 23 de janeiro e 2013, da Lei Complementar n° 123, de 14 de dezembro de 2006, aplicando-se, </w:t>
      </w:r>
      <w:r w:rsidRPr="001A57D6">
        <w:rPr>
          <w:rFonts w:ascii="Arial" w:hAnsi="Arial" w:cs="Arial"/>
          <w:sz w:val="20"/>
          <w:highlight w:val="yellow"/>
        </w:rPr>
        <w:t>Lei Municipal nº 903/2019</w:t>
      </w:r>
      <w:r w:rsidRPr="001A57D6">
        <w:rPr>
          <w:rFonts w:ascii="Arial" w:hAnsi="Arial" w:cs="Arial"/>
          <w:sz w:val="20"/>
        </w:rPr>
        <w:t xml:space="preserve"> subsidiariamente, a Lei nº 8.666, de 21 de junho de 1993, e as exigências estabelecidas neste Edital.</w:t>
      </w:r>
    </w:p>
    <w:p w14:paraId="36C65B58" w14:textId="77777777" w:rsidR="00EB2905" w:rsidRPr="001A57D6" w:rsidRDefault="00EB2905" w:rsidP="00EB2905">
      <w:pPr>
        <w:pStyle w:val="WW-Recuodecorpodetexto3"/>
        <w:ind w:left="0" w:right="-48" w:hanging="4"/>
        <w:rPr>
          <w:rFonts w:ascii="Arial" w:hAnsi="Arial" w:cs="Arial"/>
          <w:sz w:val="20"/>
        </w:rPr>
      </w:pPr>
    </w:p>
    <w:p w14:paraId="5DB56139" w14:textId="77777777" w:rsidR="00EB2905" w:rsidRPr="001A57D6" w:rsidRDefault="00EB2905" w:rsidP="00EB2905">
      <w:pPr>
        <w:pStyle w:val="WW-Recuodecorpodetexto3"/>
        <w:ind w:left="1701" w:right="-48" w:hanging="4"/>
        <w:rPr>
          <w:rFonts w:ascii="Arial" w:hAnsi="Arial" w:cs="Arial"/>
          <w:b/>
          <w:sz w:val="20"/>
          <w:highlight w:val="yellow"/>
        </w:rPr>
      </w:pPr>
    </w:p>
    <w:p w14:paraId="7AD65D3E" w14:textId="77777777" w:rsidR="00EB2905" w:rsidRPr="00BC620F" w:rsidRDefault="00EB2905" w:rsidP="00EB2905">
      <w:pPr>
        <w:spacing w:line="276" w:lineRule="auto"/>
        <w:jc w:val="both"/>
        <w:rPr>
          <w:rFonts w:ascii="Arial" w:hAnsi="Arial" w:cs="Arial"/>
          <w:color w:val="000000"/>
          <w:sz w:val="20"/>
          <w:szCs w:val="20"/>
        </w:rPr>
      </w:pPr>
    </w:p>
    <w:p w14:paraId="0CC40B6A" w14:textId="6326F4AE" w:rsidR="00EB2905" w:rsidRDefault="00EB2905" w:rsidP="00EB2905">
      <w:pPr>
        <w:spacing w:line="276" w:lineRule="auto"/>
        <w:jc w:val="both"/>
        <w:rPr>
          <w:rFonts w:ascii="Arial" w:hAnsi="Arial" w:cs="Arial"/>
          <w:color w:val="000000"/>
          <w:sz w:val="20"/>
          <w:szCs w:val="20"/>
        </w:rPr>
      </w:pPr>
      <w:r w:rsidRPr="00BC620F">
        <w:rPr>
          <w:rFonts w:ascii="Arial" w:hAnsi="Arial" w:cs="Arial"/>
          <w:b/>
          <w:bCs/>
          <w:color w:val="000000"/>
          <w:sz w:val="20"/>
          <w:szCs w:val="20"/>
        </w:rPr>
        <w:t xml:space="preserve">As Especificações, Bases de Preços, Orçamentos, Valores e Cálculos, são de inteira responsabilidade do setor que os efetuou, não cabendo assim qualquer responsabilidade </w:t>
      </w:r>
      <w:r w:rsidR="00477ECB">
        <w:rPr>
          <w:rFonts w:ascii="Arial" w:hAnsi="Arial" w:cs="Arial"/>
          <w:b/>
          <w:bCs/>
          <w:color w:val="000000"/>
          <w:sz w:val="20"/>
          <w:szCs w:val="20"/>
        </w:rPr>
        <w:t>ao</w:t>
      </w:r>
      <w:r w:rsidRPr="00BC620F">
        <w:rPr>
          <w:rFonts w:ascii="Arial" w:hAnsi="Arial" w:cs="Arial"/>
          <w:b/>
          <w:bCs/>
          <w:color w:val="000000"/>
          <w:sz w:val="20"/>
          <w:szCs w:val="20"/>
        </w:rPr>
        <w:t xml:space="preserve"> </w:t>
      </w:r>
      <w:r>
        <w:rPr>
          <w:rFonts w:ascii="Arial" w:hAnsi="Arial" w:cs="Arial"/>
          <w:b/>
          <w:bCs/>
          <w:color w:val="000000"/>
          <w:sz w:val="20"/>
          <w:szCs w:val="20"/>
        </w:rPr>
        <w:t>Pregoeir</w:t>
      </w:r>
      <w:r w:rsidR="00477ECB">
        <w:rPr>
          <w:rFonts w:ascii="Arial" w:hAnsi="Arial" w:cs="Arial"/>
          <w:b/>
          <w:bCs/>
          <w:color w:val="000000"/>
          <w:sz w:val="20"/>
          <w:szCs w:val="20"/>
        </w:rPr>
        <w:t>o</w:t>
      </w:r>
      <w:r w:rsidRPr="00BC620F">
        <w:rPr>
          <w:rFonts w:ascii="Arial" w:hAnsi="Arial" w:cs="Arial"/>
          <w:b/>
          <w:bCs/>
          <w:color w:val="000000"/>
          <w:sz w:val="20"/>
          <w:szCs w:val="20"/>
        </w:rPr>
        <w:t xml:space="preserve"> ou à Comissão de Licitação.</w:t>
      </w:r>
    </w:p>
    <w:p w14:paraId="57F68699" w14:textId="77777777" w:rsidR="00EB2905" w:rsidRDefault="00EB2905" w:rsidP="00EB2905">
      <w:pPr>
        <w:spacing w:line="276" w:lineRule="auto"/>
        <w:jc w:val="both"/>
        <w:rPr>
          <w:rFonts w:ascii="Arial" w:hAnsi="Arial" w:cs="Arial"/>
          <w:color w:val="000000"/>
          <w:sz w:val="20"/>
          <w:szCs w:val="20"/>
        </w:rPr>
      </w:pPr>
    </w:p>
    <w:p w14:paraId="2796720D" w14:textId="77777777" w:rsidR="00EB2905" w:rsidRDefault="00EB2905" w:rsidP="00EB2905">
      <w:pPr>
        <w:spacing w:line="276" w:lineRule="auto"/>
        <w:jc w:val="both"/>
        <w:rPr>
          <w:rFonts w:ascii="Arial" w:hAnsi="Arial" w:cs="Arial"/>
          <w:color w:val="000000"/>
          <w:sz w:val="20"/>
          <w:szCs w:val="20"/>
        </w:rPr>
      </w:pPr>
    </w:p>
    <w:p w14:paraId="72E9AADC" w14:textId="564739C8" w:rsidR="00E26735" w:rsidRDefault="00E26735" w:rsidP="00E26735">
      <w:pPr>
        <w:tabs>
          <w:tab w:val="left" w:pos="1545"/>
        </w:tabs>
        <w:spacing w:line="276" w:lineRule="auto"/>
        <w:jc w:val="both"/>
        <w:rPr>
          <w:rFonts w:ascii="Arial" w:hAnsi="Arial" w:cs="Arial"/>
          <w:color w:val="000000"/>
          <w:sz w:val="20"/>
          <w:szCs w:val="20"/>
        </w:rPr>
      </w:pPr>
      <w:r>
        <w:rPr>
          <w:rFonts w:ascii="Arial" w:hAnsi="Arial" w:cs="Arial"/>
          <w:color w:val="000000"/>
          <w:sz w:val="20"/>
          <w:szCs w:val="20"/>
        </w:rPr>
        <w:tab/>
      </w:r>
    </w:p>
    <w:p w14:paraId="603107EC" w14:textId="77777777" w:rsidR="00E26735" w:rsidRDefault="00E26735" w:rsidP="00EB2905">
      <w:pPr>
        <w:spacing w:line="276" w:lineRule="auto"/>
        <w:jc w:val="both"/>
        <w:rPr>
          <w:rFonts w:ascii="Arial" w:hAnsi="Arial" w:cs="Arial"/>
          <w:color w:val="000000"/>
          <w:sz w:val="20"/>
          <w:szCs w:val="20"/>
        </w:rPr>
      </w:pPr>
    </w:p>
    <w:p w14:paraId="51A227BA" w14:textId="6A072841" w:rsidR="00EB2905" w:rsidRPr="001A57D6" w:rsidRDefault="00EB2905" w:rsidP="00EB2905">
      <w:pPr>
        <w:spacing w:line="276" w:lineRule="auto"/>
        <w:jc w:val="both"/>
        <w:rPr>
          <w:rFonts w:ascii="Arial" w:hAnsi="Arial" w:cs="Arial"/>
          <w:color w:val="000000"/>
          <w:sz w:val="20"/>
          <w:szCs w:val="20"/>
        </w:rPr>
      </w:pPr>
      <w:r w:rsidRPr="001A57D6">
        <w:rPr>
          <w:rFonts w:ascii="Arial" w:hAnsi="Arial" w:cs="Arial"/>
          <w:color w:val="000000"/>
          <w:sz w:val="20"/>
          <w:szCs w:val="20"/>
        </w:rPr>
        <w:t xml:space="preserve">Data cadastramento de propostas de preços </w:t>
      </w:r>
      <w:r>
        <w:rPr>
          <w:rFonts w:ascii="Arial" w:hAnsi="Arial" w:cs="Arial"/>
          <w:color w:val="000000"/>
          <w:sz w:val="20"/>
          <w:szCs w:val="20"/>
        </w:rPr>
        <w:t>a partir do</w:t>
      </w:r>
      <w:r w:rsidRPr="001A57D6">
        <w:rPr>
          <w:rFonts w:ascii="Arial" w:hAnsi="Arial" w:cs="Arial"/>
          <w:color w:val="000000"/>
          <w:sz w:val="20"/>
          <w:szCs w:val="20"/>
        </w:rPr>
        <w:t xml:space="preserve"> dia </w:t>
      </w:r>
      <w:r w:rsidR="00951A4B">
        <w:rPr>
          <w:rFonts w:ascii="Arial" w:hAnsi="Arial" w:cs="Arial"/>
          <w:color w:val="000000"/>
          <w:sz w:val="20"/>
          <w:szCs w:val="20"/>
        </w:rPr>
        <w:t>30</w:t>
      </w:r>
      <w:r>
        <w:rPr>
          <w:rFonts w:ascii="Arial" w:hAnsi="Arial" w:cs="Arial"/>
          <w:color w:val="000000"/>
          <w:sz w:val="20"/>
          <w:szCs w:val="20"/>
        </w:rPr>
        <w:t>/</w:t>
      </w:r>
      <w:r w:rsidR="00951A4B">
        <w:rPr>
          <w:rFonts w:ascii="Arial" w:hAnsi="Arial" w:cs="Arial"/>
          <w:color w:val="000000"/>
          <w:sz w:val="20"/>
          <w:szCs w:val="20"/>
        </w:rPr>
        <w:t>11</w:t>
      </w:r>
      <w:r>
        <w:rPr>
          <w:rFonts w:ascii="Arial" w:hAnsi="Arial" w:cs="Arial"/>
          <w:color w:val="000000"/>
          <w:sz w:val="20"/>
          <w:szCs w:val="20"/>
        </w:rPr>
        <w:t>/</w:t>
      </w:r>
      <w:r w:rsidR="004E7756">
        <w:rPr>
          <w:rFonts w:ascii="Arial" w:hAnsi="Arial" w:cs="Arial"/>
          <w:color w:val="000000"/>
          <w:sz w:val="20"/>
          <w:szCs w:val="20"/>
        </w:rPr>
        <w:t>2023</w:t>
      </w:r>
    </w:p>
    <w:p w14:paraId="54DADD97" w14:textId="00E03D85" w:rsidR="00EB2905" w:rsidRPr="001A57D6" w:rsidRDefault="00EB2905" w:rsidP="00EB2905">
      <w:pPr>
        <w:spacing w:line="276" w:lineRule="auto"/>
        <w:jc w:val="both"/>
        <w:rPr>
          <w:rFonts w:ascii="Arial" w:hAnsi="Arial" w:cs="Arial"/>
          <w:sz w:val="20"/>
          <w:szCs w:val="20"/>
        </w:rPr>
      </w:pPr>
      <w:r w:rsidRPr="001A57D6">
        <w:rPr>
          <w:rFonts w:ascii="Arial" w:hAnsi="Arial" w:cs="Arial"/>
          <w:color w:val="000000"/>
          <w:sz w:val="20"/>
          <w:szCs w:val="20"/>
        </w:rPr>
        <w:t xml:space="preserve">Data da sessão: </w:t>
      </w:r>
      <w:r w:rsidR="00951A4B">
        <w:rPr>
          <w:rFonts w:ascii="Arial" w:hAnsi="Arial" w:cs="Arial"/>
          <w:color w:val="000000"/>
          <w:sz w:val="20"/>
          <w:szCs w:val="20"/>
        </w:rPr>
        <w:t>12</w:t>
      </w:r>
      <w:r>
        <w:rPr>
          <w:rFonts w:ascii="Arial" w:hAnsi="Arial" w:cs="Arial"/>
          <w:color w:val="000000"/>
          <w:sz w:val="20"/>
          <w:szCs w:val="20"/>
        </w:rPr>
        <w:t>/</w:t>
      </w:r>
      <w:r w:rsidR="00951A4B">
        <w:rPr>
          <w:rFonts w:ascii="Arial" w:hAnsi="Arial" w:cs="Arial"/>
          <w:color w:val="000000"/>
          <w:sz w:val="20"/>
          <w:szCs w:val="20"/>
        </w:rPr>
        <w:t>12</w:t>
      </w:r>
      <w:r>
        <w:rPr>
          <w:rFonts w:ascii="Arial" w:hAnsi="Arial" w:cs="Arial"/>
          <w:color w:val="000000"/>
          <w:sz w:val="20"/>
          <w:szCs w:val="20"/>
        </w:rPr>
        <w:t>/</w:t>
      </w:r>
      <w:r w:rsidR="004E7756">
        <w:rPr>
          <w:rFonts w:ascii="Arial" w:hAnsi="Arial" w:cs="Arial"/>
          <w:color w:val="000000"/>
          <w:sz w:val="20"/>
          <w:szCs w:val="20"/>
        </w:rPr>
        <w:t>2023</w:t>
      </w:r>
    </w:p>
    <w:p w14:paraId="6B73CD95" w14:textId="0292F062" w:rsidR="00EB2905" w:rsidRPr="001A57D6" w:rsidRDefault="00EB2905" w:rsidP="00EB2905">
      <w:pPr>
        <w:spacing w:line="276" w:lineRule="auto"/>
        <w:rPr>
          <w:rFonts w:ascii="Arial" w:hAnsi="Arial" w:cs="Arial"/>
          <w:sz w:val="20"/>
          <w:szCs w:val="20"/>
        </w:rPr>
      </w:pPr>
      <w:r w:rsidRPr="001A57D6">
        <w:rPr>
          <w:rFonts w:ascii="Arial" w:hAnsi="Arial" w:cs="Arial"/>
          <w:color w:val="000000"/>
          <w:sz w:val="20"/>
          <w:szCs w:val="20"/>
        </w:rPr>
        <w:t xml:space="preserve">Horário: a partir das </w:t>
      </w:r>
      <w:r w:rsidR="006F40C7">
        <w:rPr>
          <w:rFonts w:ascii="Arial" w:hAnsi="Arial" w:cs="Arial"/>
          <w:color w:val="000000"/>
          <w:sz w:val="20"/>
          <w:szCs w:val="20"/>
        </w:rPr>
        <w:t>0</w:t>
      </w:r>
      <w:r>
        <w:rPr>
          <w:rFonts w:ascii="Arial" w:hAnsi="Arial" w:cs="Arial"/>
          <w:color w:val="000000"/>
          <w:sz w:val="20"/>
          <w:szCs w:val="20"/>
        </w:rPr>
        <w:t xml:space="preserve">0:00hrs </w:t>
      </w:r>
      <w:r w:rsidRPr="00F27C97">
        <w:t>Horário de Brasília – DF</w:t>
      </w:r>
    </w:p>
    <w:p w14:paraId="54A2C444" w14:textId="77777777" w:rsidR="00EB2905" w:rsidRPr="001A57D6" w:rsidRDefault="00EB2905" w:rsidP="00EB2905">
      <w:pPr>
        <w:spacing w:line="276" w:lineRule="auto"/>
        <w:rPr>
          <w:rFonts w:ascii="Arial" w:hAnsi="Arial" w:cs="Arial"/>
          <w:sz w:val="20"/>
          <w:szCs w:val="20"/>
        </w:rPr>
      </w:pPr>
      <w:r w:rsidRPr="001A57D6">
        <w:rPr>
          <w:rFonts w:ascii="Arial" w:hAnsi="Arial" w:cs="Arial"/>
          <w:color w:val="000000"/>
          <w:sz w:val="20"/>
          <w:szCs w:val="20"/>
        </w:rPr>
        <w:t xml:space="preserve">Local: Portal do </w:t>
      </w:r>
      <w:proofErr w:type="gramStart"/>
      <w:r w:rsidRPr="001A57D6">
        <w:rPr>
          <w:rFonts w:ascii="Arial" w:hAnsi="Arial" w:cs="Arial"/>
          <w:color w:val="000000"/>
          <w:sz w:val="20"/>
          <w:szCs w:val="20"/>
        </w:rPr>
        <w:t>Licitanet  –</w:t>
      </w:r>
      <w:proofErr w:type="gramEnd"/>
      <w:r w:rsidRPr="001A57D6">
        <w:rPr>
          <w:rFonts w:ascii="Arial" w:hAnsi="Arial" w:cs="Arial"/>
          <w:color w:val="000000"/>
          <w:sz w:val="20"/>
          <w:szCs w:val="20"/>
        </w:rPr>
        <w:t xml:space="preserve"> </w:t>
      </w:r>
      <w:hyperlink r:id="rId8" w:history="1">
        <w:r w:rsidRPr="001A57D6">
          <w:rPr>
            <w:rStyle w:val="Hyperlink"/>
            <w:rFonts w:ascii="Arial" w:hAnsi="Arial" w:cs="Arial"/>
            <w:sz w:val="20"/>
            <w:szCs w:val="20"/>
          </w:rPr>
          <w:t>https://licitanet.com.br/</w:t>
        </w:r>
      </w:hyperlink>
    </w:p>
    <w:p w14:paraId="0350375A" w14:textId="77777777" w:rsidR="00EB2905" w:rsidRPr="001A57D6" w:rsidRDefault="00EB2905" w:rsidP="00EB2905">
      <w:pPr>
        <w:pStyle w:val="Nivel01"/>
        <w:tabs>
          <w:tab w:val="clear" w:pos="567"/>
        </w:tabs>
        <w:rPr>
          <w:rFonts w:ascii="Arial" w:hAnsi="Arial" w:cs="Arial"/>
        </w:rPr>
      </w:pPr>
      <w:r w:rsidRPr="001A57D6">
        <w:rPr>
          <w:rFonts w:ascii="Arial" w:hAnsi="Arial" w:cs="Arial"/>
        </w:rPr>
        <w:t>DO OBJETO</w:t>
      </w:r>
    </w:p>
    <w:p w14:paraId="37683896" w14:textId="30DB1494" w:rsidR="00EB2905" w:rsidRPr="001A57D6" w:rsidRDefault="00EB2905" w:rsidP="00EB2905">
      <w:pPr>
        <w:rPr>
          <w:rFonts w:ascii="Arial" w:hAnsi="Arial" w:cs="Arial"/>
          <w:color w:val="FF0000"/>
          <w:sz w:val="20"/>
          <w:szCs w:val="20"/>
        </w:rPr>
      </w:pPr>
      <w:r w:rsidRPr="001A57D6">
        <w:rPr>
          <w:rFonts w:ascii="Arial" w:hAnsi="Arial" w:cs="Arial"/>
          <w:color w:val="000000"/>
          <w:sz w:val="20"/>
          <w:szCs w:val="20"/>
        </w:rPr>
        <w:t>O objeto da presente licitação é a escolha da proposta mais vantajosa para</w:t>
      </w:r>
      <w:r w:rsidR="006F40C7">
        <w:rPr>
          <w:rFonts w:ascii="Arial" w:hAnsi="Arial" w:cs="Arial"/>
          <w:color w:val="000000"/>
          <w:sz w:val="20"/>
          <w:szCs w:val="20"/>
        </w:rPr>
        <w:t>:</w:t>
      </w:r>
      <w:r>
        <w:rPr>
          <w:rFonts w:ascii="Arial" w:hAnsi="Arial" w:cs="Arial"/>
          <w:color w:val="000000"/>
          <w:sz w:val="20"/>
          <w:szCs w:val="20"/>
        </w:rPr>
        <w:t xml:space="preserve"> </w:t>
      </w:r>
      <w:bookmarkStart w:id="0" w:name="_Hlk150170703"/>
      <w:r w:rsidR="006F40C7" w:rsidRPr="00976FD4">
        <w:rPr>
          <w:rFonts w:ascii="Arial" w:hAnsi="Arial" w:cs="Arial"/>
          <w:b/>
          <w:bCs/>
          <w:color w:val="000000"/>
        </w:rPr>
        <w:t xml:space="preserve">Registro de preço para aquisição de material permanente (mobiliário mediante ampliação de metas do termo de convenio nº 135/PGE-2022 (60.984-6), </w:t>
      </w:r>
      <w:proofErr w:type="gramStart"/>
      <w:r w:rsidR="006F40C7" w:rsidRPr="00976FD4">
        <w:rPr>
          <w:rFonts w:ascii="Arial" w:hAnsi="Arial" w:cs="Arial"/>
          <w:b/>
          <w:bCs/>
          <w:color w:val="000000"/>
        </w:rPr>
        <w:t>Para</w:t>
      </w:r>
      <w:proofErr w:type="gramEnd"/>
      <w:r w:rsidR="006F40C7" w:rsidRPr="00976FD4">
        <w:rPr>
          <w:rFonts w:ascii="Arial" w:hAnsi="Arial" w:cs="Arial"/>
          <w:b/>
          <w:bCs/>
          <w:color w:val="000000"/>
        </w:rPr>
        <w:t xml:space="preserve"> atender as necessidades da Secretaria Municipal de Educação Cultura e Esporte SEMECE do Município de Vale do Anari/RO</w:t>
      </w:r>
      <w:bookmarkEnd w:id="0"/>
      <w:r w:rsidRPr="00C82534">
        <w:rPr>
          <w:rFonts w:ascii="Arial Narrow" w:eastAsia="Arial Unicode MS" w:hAnsi="Arial Narrow" w:cs="Tahoma"/>
          <w:b/>
          <w:bCs/>
        </w:rPr>
        <w:t>.</w:t>
      </w:r>
      <w:r>
        <w:rPr>
          <w:rFonts w:ascii="Arial" w:hAnsi="Arial" w:cs="Arial"/>
          <w:b/>
          <w:color w:val="000000"/>
          <w:sz w:val="20"/>
          <w:szCs w:val="20"/>
        </w:rPr>
        <w:t xml:space="preserve"> </w:t>
      </w:r>
      <w:r w:rsidRPr="001A57D6">
        <w:rPr>
          <w:rFonts w:ascii="Arial" w:hAnsi="Arial" w:cs="Arial"/>
          <w:color w:val="000000"/>
          <w:sz w:val="20"/>
          <w:szCs w:val="20"/>
        </w:rPr>
        <w:t>conforme condições, quantidades e exigências estabelecidas neste Edital e seus anexos.</w:t>
      </w:r>
    </w:p>
    <w:p w14:paraId="344F9183" w14:textId="77777777" w:rsidR="00EB2905" w:rsidRPr="001A57D6" w:rsidRDefault="00EB2905">
      <w:pPr>
        <w:numPr>
          <w:ilvl w:val="1"/>
          <w:numId w:val="7"/>
        </w:numPr>
        <w:spacing w:before="120" w:after="120" w:line="276" w:lineRule="auto"/>
        <w:ind w:left="426"/>
        <w:jc w:val="both"/>
        <w:rPr>
          <w:rFonts w:ascii="Arial" w:hAnsi="Arial" w:cs="Arial"/>
          <w:sz w:val="20"/>
          <w:szCs w:val="20"/>
        </w:rPr>
      </w:pPr>
      <w:r w:rsidRPr="001A57D6">
        <w:rPr>
          <w:rFonts w:ascii="Arial" w:hAnsi="Arial" w:cs="Arial"/>
          <w:i/>
          <w:sz w:val="20"/>
          <w:szCs w:val="20"/>
        </w:rPr>
        <w:t xml:space="preserve">A licitação será dividida em </w:t>
      </w:r>
      <w:r>
        <w:rPr>
          <w:rFonts w:ascii="Arial" w:hAnsi="Arial" w:cs="Arial"/>
          <w:i/>
          <w:sz w:val="20"/>
          <w:szCs w:val="20"/>
        </w:rPr>
        <w:t>lote</w:t>
      </w:r>
      <w:r w:rsidRPr="001A57D6">
        <w:rPr>
          <w:rFonts w:ascii="Arial" w:hAnsi="Arial" w:cs="Arial"/>
          <w:b/>
          <w:i/>
          <w:sz w:val="20"/>
          <w:szCs w:val="20"/>
        </w:rPr>
        <w:t>,</w:t>
      </w:r>
      <w:r w:rsidRPr="001A57D6">
        <w:rPr>
          <w:rFonts w:ascii="Arial" w:hAnsi="Arial" w:cs="Arial"/>
          <w:i/>
          <w:sz w:val="20"/>
          <w:szCs w:val="20"/>
        </w:rPr>
        <w:t xml:space="preserve"> conforme tabela constante do Termo de Referência, o licitante participará em quantos </w:t>
      </w:r>
      <w:r>
        <w:rPr>
          <w:rFonts w:ascii="Arial" w:hAnsi="Arial" w:cs="Arial"/>
          <w:i/>
          <w:sz w:val="20"/>
          <w:szCs w:val="20"/>
        </w:rPr>
        <w:t>lotes</w:t>
      </w:r>
      <w:r w:rsidRPr="001A57D6">
        <w:rPr>
          <w:rFonts w:ascii="Arial" w:hAnsi="Arial" w:cs="Arial"/>
          <w:i/>
          <w:sz w:val="20"/>
          <w:szCs w:val="20"/>
        </w:rPr>
        <w:t xml:space="preserve"> forem de seu interesse.</w:t>
      </w:r>
      <w:r w:rsidRPr="001A57D6">
        <w:rPr>
          <w:rFonts w:ascii="Arial" w:hAnsi="Arial" w:cs="Arial"/>
          <w:b/>
          <w:sz w:val="20"/>
          <w:szCs w:val="20"/>
        </w:rPr>
        <w:t xml:space="preserve"> </w:t>
      </w:r>
    </w:p>
    <w:p w14:paraId="6B8E0FDA" w14:textId="77777777" w:rsidR="00EB2905" w:rsidRPr="001A57D6" w:rsidRDefault="00EB2905">
      <w:pPr>
        <w:pStyle w:val="PADRO"/>
        <w:keepNext w:val="0"/>
        <w:widowControl/>
        <w:numPr>
          <w:ilvl w:val="1"/>
          <w:numId w:val="6"/>
        </w:numPr>
        <w:shd w:val="clear" w:color="auto" w:fill="auto"/>
        <w:spacing w:before="120" w:after="120"/>
        <w:ind w:left="426"/>
        <w:rPr>
          <w:rFonts w:ascii="Arial" w:hAnsi="Arial" w:cs="Arial"/>
          <w:szCs w:val="20"/>
        </w:rPr>
      </w:pPr>
      <w:r w:rsidRPr="001A57D6">
        <w:rPr>
          <w:rFonts w:ascii="Arial" w:hAnsi="Arial" w:cs="Arial"/>
          <w:szCs w:val="20"/>
        </w:rPr>
        <w:t xml:space="preserve">O </w:t>
      </w:r>
      <w:r w:rsidRPr="001A57D6">
        <w:rPr>
          <w:rFonts w:ascii="Arial" w:hAnsi="Arial" w:cs="Arial"/>
          <w:i/>
          <w:szCs w:val="20"/>
        </w:rPr>
        <w:t xml:space="preserve">critério de julgamento adotado será o menor preço do </w:t>
      </w:r>
      <w:r>
        <w:rPr>
          <w:rFonts w:ascii="Arial" w:hAnsi="Arial" w:cs="Arial"/>
          <w:i/>
          <w:szCs w:val="20"/>
        </w:rPr>
        <w:t>lote</w:t>
      </w:r>
      <w:r w:rsidRPr="001A57D6">
        <w:rPr>
          <w:rFonts w:ascii="Arial" w:hAnsi="Arial" w:cs="Arial"/>
          <w:i/>
          <w:szCs w:val="20"/>
        </w:rPr>
        <w:t xml:space="preserve"> observadas as exigências contidas neste Edital e seus Anexos quanto às especificações do objeto</w:t>
      </w:r>
      <w:r w:rsidRPr="001A57D6">
        <w:rPr>
          <w:rFonts w:ascii="Arial" w:hAnsi="Arial" w:cs="Arial"/>
          <w:szCs w:val="20"/>
        </w:rPr>
        <w:t xml:space="preserve">. </w:t>
      </w:r>
    </w:p>
    <w:p w14:paraId="4403000D" w14:textId="77777777" w:rsidR="00EB2905" w:rsidRPr="001A57D6" w:rsidRDefault="00EB2905" w:rsidP="00EB2905">
      <w:pPr>
        <w:pStyle w:val="Nivel01"/>
        <w:rPr>
          <w:rFonts w:ascii="Arial" w:hAnsi="Arial" w:cs="Arial"/>
          <w:color w:val="auto"/>
        </w:rPr>
      </w:pPr>
      <w:r w:rsidRPr="001A57D6">
        <w:rPr>
          <w:rFonts w:ascii="Arial" w:hAnsi="Arial" w:cs="Arial"/>
          <w:color w:val="auto"/>
        </w:rPr>
        <w:t>DOS RECURSOS ORÇAMENTÁRIOS</w:t>
      </w:r>
    </w:p>
    <w:p w14:paraId="4225D541" w14:textId="77777777" w:rsidR="00EB2905" w:rsidRPr="001A57D6" w:rsidRDefault="00EB2905">
      <w:pPr>
        <w:numPr>
          <w:ilvl w:val="1"/>
          <w:numId w:val="6"/>
        </w:numPr>
        <w:tabs>
          <w:tab w:val="left" w:pos="851"/>
        </w:tabs>
        <w:spacing w:before="120" w:after="120" w:line="276" w:lineRule="auto"/>
        <w:ind w:left="425" w:firstLine="0"/>
        <w:jc w:val="both"/>
        <w:rPr>
          <w:rFonts w:ascii="Arial" w:hAnsi="Arial" w:cs="Arial"/>
          <w:sz w:val="20"/>
          <w:szCs w:val="20"/>
        </w:rPr>
      </w:pPr>
      <w:r w:rsidRPr="001A57D6">
        <w:rPr>
          <w:rFonts w:ascii="Arial" w:hAnsi="Arial" w:cs="Arial"/>
          <w:sz w:val="20"/>
          <w:szCs w:val="20"/>
        </w:rPr>
        <w:t>As despesas para atender a esta licitação estão programadas em dotação orçamentária própria, prevista no orçamento para o exercício de 20</w:t>
      </w:r>
      <w:r>
        <w:rPr>
          <w:rFonts w:ascii="Arial" w:hAnsi="Arial" w:cs="Arial"/>
          <w:sz w:val="20"/>
          <w:szCs w:val="20"/>
        </w:rPr>
        <w:t>23/2024</w:t>
      </w:r>
      <w:r w:rsidRPr="001A57D6">
        <w:rPr>
          <w:rFonts w:ascii="Arial" w:hAnsi="Arial" w:cs="Arial"/>
          <w:sz w:val="20"/>
          <w:szCs w:val="20"/>
        </w:rPr>
        <w:t>, na classificação abaixo:</w:t>
      </w:r>
    </w:p>
    <w:p w14:paraId="14E07542" w14:textId="61A44B71" w:rsidR="00EB2905" w:rsidRPr="00283E94" w:rsidRDefault="00AE63F7" w:rsidP="00AE63F7">
      <w:pPr>
        <w:tabs>
          <w:tab w:val="left" w:pos="709"/>
        </w:tabs>
        <w:spacing w:line="360" w:lineRule="auto"/>
        <w:jc w:val="both"/>
        <w:rPr>
          <w:rFonts w:ascii="Arial Narrow" w:hAnsi="Arial Narrow"/>
          <w:b/>
          <w:bCs/>
        </w:rPr>
      </w:pPr>
      <w:r>
        <w:rPr>
          <w:rFonts w:ascii="Arial Narrow" w:hAnsi="Arial Narrow"/>
          <w:b/>
          <w:bCs/>
        </w:rPr>
        <w:lastRenderedPageBreak/>
        <w:t xml:space="preserve">                 </w:t>
      </w:r>
      <w:r w:rsidR="00EB2905" w:rsidRPr="00283E94">
        <w:rPr>
          <w:rFonts w:ascii="Arial Narrow" w:hAnsi="Arial Narrow"/>
          <w:b/>
          <w:bCs/>
        </w:rPr>
        <w:t>02 – PODER EXECUTIVO</w:t>
      </w:r>
    </w:p>
    <w:p w14:paraId="2389BA52" w14:textId="055D0A9B" w:rsidR="00AE63F7" w:rsidRPr="000667B3" w:rsidRDefault="00AE63F7" w:rsidP="00AE63F7">
      <w:pPr>
        <w:pStyle w:val="Default"/>
        <w:jc w:val="left"/>
        <w:rPr>
          <w:b/>
          <w:bCs/>
          <w:sz w:val="20"/>
          <w:szCs w:val="20"/>
        </w:rPr>
      </w:pPr>
      <w:r>
        <w:rPr>
          <w:b/>
          <w:bCs/>
          <w:sz w:val="20"/>
          <w:szCs w:val="20"/>
        </w:rPr>
        <w:t xml:space="preserve">                  </w:t>
      </w:r>
      <w:r w:rsidRPr="000667B3">
        <w:rPr>
          <w:b/>
          <w:bCs/>
          <w:sz w:val="20"/>
          <w:szCs w:val="20"/>
        </w:rPr>
        <w:t>02.06 – SECRETARIA MUNICIPAL DE EDUCAÇÃO</w:t>
      </w:r>
    </w:p>
    <w:p w14:paraId="75BDB327" w14:textId="34808D33" w:rsidR="00AE63F7" w:rsidRPr="00AE63F7" w:rsidRDefault="00AE63F7" w:rsidP="00AE63F7">
      <w:pPr>
        <w:tabs>
          <w:tab w:val="left" w:pos="709"/>
        </w:tabs>
        <w:rPr>
          <w:rFonts w:ascii="Arial" w:hAnsi="Arial" w:cs="Arial"/>
          <w:b/>
          <w:bCs/>
          <w:color w:val="000000"/>
          <w:sz w:val="20"/>
          <w:szCs w:val="20"/>
        </w:rPr>
      </w:pPr>
      <w:r>
        <w:rPr>
          <w:rFonts w:ascii="Arial" w:hAnsi="Arial" w:cs="Arial"/>
          <w:b/>
          <w:bCs/>
          <w:color w:val="000000"/>
          <w:sz w:val="20"/>
          <w:szCs w:val="20"/>
        </w:rPr>
        <w:t xml:space="preserve">                </w:t>
      </w:r>
      <w:r w:rsidRPr="00AE63F7">
        <w:rPr>
          <w:rFonts w:ascii="Arial" w:hAnsi="Arial" w:cs="Arial"/>
          <w:b/>
          <w:bCs/>
          <w:color w:val="000000"/>
          <w:sz w:val="20"/>
          <w:szCs w:val="20"/>
        </w:rPr>
        <w:t>02.006.12.361.0016.2.165 – AQUISIÇÃO DE MOBILIARIO ESCOLAR CONV 135/PGE-2022 (60.984-6)</w:t>
      </w:r>
    </w:p>
    <w:p w14:paraId="098ED76E" w14:textId="19BCBC2A" w:rsidR="00AE63F7" w:rsidRPr="00AE63F7" w:rsidRDefault="00AE63F7" w:rsidP="00AE63F7">
      <w:pPr>
        <w:tabs>
          <w:tab w:val="left" w:pos="709"/>
        </w:tabs>
        <w:rPr>
          <w:rFonts w:ascii="Arial" w:hAnsi="Arial" w:cs="Arial"/>
          <w:b/>
          <w:bCs/>
          <w:color w:val="000000"/>
          <w:sz w:val="20"/>
          <w:szCs w:val="20"/>
        </w:rPr>
      </w:pPr>
      <w:r>
        <w:rPr>
          <w:rFonts w:ascii="Arial" w:hAnsi="Arial" w:cs="Arial"/>
          <w:b/>
          <w:bCs/>
          <w:color w:val="000000"/>
          <w:sz w:val="20"/>
          <w:szCs w:val="20"/>
        </w:rPr>
        <w:t xml:space="preserve">                </w:t>
      </w:r>
      <w:r w:rsidRPr="00AE63F7">
        <w:rPr>
          <w:rFonts w:ascii="Arial" w:hAnsi="Arial" w:cs="Arial"/>
          <w:b/>
          <w:bCs/>
          <w:color w:val="000000"/>
          <w:sz w:val="20"/>
          <w:szCs w:val="20"/>
        </w:rPr>
        <w:t>Elemento de despesa: 4.4.90.52.00.00 – Equipamento e Material Permanente</w:t>
      </w:r>
    </w:p>
    <w:p w14:paraId="47EB5EF8" w14:textId="6882C226" w:rsidR="00AE63F7" w:rsidRPr="00AE63F7" w:rsidRDefault="00AE63F7" w:rsidP="00AE63F7">
      <w:pPr>
        <w:pStyle w:val="SemEspaamento"/>
        <w:ind w:left="-142"/>
        <w:rPr>
          <w:rFonts w:ascii="Arial" w:hAnsi="Arial" w:cs="Arial"/>
          <w:b/>
          <w:bCs/>
          <w:color w:val="000000"/>
          <w:sz w:val="20"/>
          <w:szCs w:val="20"/>
        </w:rPr>
      </w:pPr>
      <w:r>
        <w:rPr>
          <w:rFonts w:ascii="Arial" w:hAnsi="Arial" w:cs="Arial"/>
          <w:b/>
          <w:bCs/>
          <w:color w:val="000000"/>
          <w:sz w:val="20"/>
          <w:szCs w:val="20"/>
        </w:rPr>
        <w:t xml:space="preserve">                  </w:t>
      </w:r>
      <w:r w:rsidRPr="00AE63F7">
        <w:rPr>
          <w:rFonts w:ascii="Arial" w:hAnsi="Arial" w:cs="Arial"/>
          <w:b/>
          <w:bCs/>
          <w:color w:val="000000"/>
          <w:sz w:val="20"/>
          <w:szCs w:val="20"/>
        </w:rPr>
        <w:t>Ficha 188</w:t>
      </w:r>
    </w:p>
    <w:p w14:paraId="2BA718ED" w14:textId="77777777" w:rsidR="00AE63F7" w:rsidRPr="000667B3" w:rsidRDefault="00AE63F7" w:rsidP="00AE63F7">
      <w:pPr>
        <w:pStyle w:val="SemEspaamento"/>
        <w:ind w:left="-142"/>
        <w:jc w:val="both"/>
        <w:rPr>
          <w:rFonts w:ascii="Arial" w:hAnsi="Arial" w:cs="Arial"/>
          <w:b/>
          <w:bCs/>
          <w:color w:val="000000"/>
          <w:sz w:val="20"/>
          <w:szCs w:val="20"/>
        </w:rPr>
      </w:pPr>
    </w:p>
    <w:p w14:paraId="313DE63F" w14:textId="77777777" w:rsidR="006F40C7" w:rsidRPr="000667B3" w:rsidRDefault="006F40C7" w:rsidP="006F40C7">
      <w:pPr>
        <w:pStyle w:val="SemEspaamento"/>
        <w:ind w:left="-142"/>
        <w:jc w:val="both"/>
        <w:rPr>
          <w:rFonts w:ascii="Arial" w:hAnsi="Arial" w:cs="Arial"/>
          <w:b/>
          <w:bCs/>
          <w:color w:val="000000"/>
          <w:sz w:val="20"/>
          <w:szCs w:val="20"/>
        </w:rPr>
      </w:pPr>
    </w:p>
    <w:p w14:paraId="48531616" w14:textId="77777777" w:rsidR="00EB2905" w:rsidRPr="00466A37" w:rsidRDefault="00EB2905" w:rsidP="00EB2905">
      <w:pPr>
        <w:tabs>
          <w:tab w:val="left" w:pos="709"/>
        </w:tabs>
        <w:spacing w:line="276" w:lineRule="auto"/>
        <w:ind w:left="426"/>
        <w:jc w:val="both"/>
        <w:rPr>
          <w:rFonts w:ascii="Arial Narrow" w:hAnsi="Arial Narrow" w:cs="Miriam"/>
          <w:b/>
          <w:sz w:val="20"/>
          <w:szCs w:val="18"/>
        </w:rPr>
      </w:pPr>
    </w:p>
    <w:p w14:paraId="368324CE" w14:textId="77777777" w:rsidR="00EB2905" w:rsidRPr="001A57D6" w:rsidRDefault="00EB2905" w:rsidP="00EB2905">
      <w:pPr>
        <w:ind w:left="426"/>
        <w:rPr>
          <w:rFonts w:ascii="Arial" w:eastAsia="MS Mincho" w:hAnsi="Arial" w:cs="Arial"/>
          <w:b/>
          <w:i/>
          <w:color w:val="FF0000"/>
          <w:sz w:val="20"/>
          <w:szCs w:val="20"/>
          <w:highlight w:val="cyan"/>
        </w:rPr>
      </w:pPr>
      <w:r w:rsidRPr="001A57D6">
        <w:rPr>
          <w:rFonts w:ascii="Arial" w:eastAsia="MS Mincho" w:hAnsi="Arial" w:cs="Arial"/>
          <w:i/>
          <w:color w:val="FF0000"/>
          <w:sz w:val="20"/>
          <w:szCs w:val="20"/>
          <w:highlight w:val="cyan"/>
        </w:rPr>
        <w:t xml:space="preserve">2.2 </w:t>
      </w:r>
      <w:r w:rsidRPr="001A57D6">
        <w:rPr>
          <w:rFonts w:ascii="Arial" w:eastAsia="MS Mincho" w:hAnsi="Arial" w:cs="Arial"/>
          <w:b/>
          <w:i/>
          <w:color w:val="FF0000"/>
          <w:sz w:val="20"/>
          <w:szCs w:val="20"/>
          <w:highlight w:val="cyan"/>
        </w:rPr>
        <w:t xml:space="preserve">DO REGISTRO DE PREÇOS </w:t>
      </w:r>
    </w:p>
    <w:p w14:paraId="6027D25E" w14:textId="77777777" w:rsidR="00EB2905" w:rsidRPr="001A57D6" w:rsidRDefault="00EB2905" w:rsidP="00EB2905">
      <w:pPr>
        <w:rPr>
          <w:rFonts w:ascii="Arial" w:eastAsia="MS Mincho" w:hAnsi="Arial" w:cs="Arial"/>
          <w:b/>
          <w:i/>
          <w:color w:val="FF0000"/>
          <w:sz w:val="20"/>
          <w:szCs w:val="20"/>
          <w:highlight w:val="cyan"/>
        </w:rPr>
      </w:pPr>
    </w:p>
    <w:p w14:paraId="72BE50B0" w14:textId="77777777" w:rsidR="00EB2905" w:rsidRPr="001A57D6" w:rsidRDefault="00EB2905" w:rsidP="00EB2905">
      <w:pPr>
        <w:spacing w:before="120" w:after="120" w:line="276" w:lineRule="auto"/>
        <w:ind w:left="568"/>
        <w:jc w:val="both"/>
        <w:rPr>
          <w:rFonts w:ascii="Arial" w:eastAsia="MS Mincho" w:hAnsi="Arial" w:cs="Arial"/>
          <w:i/>
          <w:color w:val="FF0000"/>
          <w:sz w:val="20"/>
          <w:szCs w:val="20"/>
          <w:highlight w:val="cyan"/>
        </w:rPr>
      </w:pPr>
      <w:r w:rsidRPr="001A57D6">
        <w:rPr>
          <w:rFonts w:ascii="Arial" w:eastAsia="MS Mincho" w:hAnsi="Arial" w:cs="Arial"/>
          <w:i/>
          <w:color w:val="FF0000"/>
          <w:sz w:val="20"/>
          <w:szCs w:val="20"/>
          <w:highlight w:val="cyan"/>
        </w:rPr>
        <w:t>2.2.1. As regras referentes aos órgãos gerenciador e participantes, bem como a eventuais adesões são as que constam da minuta de Ata de Registro de Preços</w:t>
      </w:r>
    </w:p>
    <w:p w14:paraId="0A2A6966" w14:textId="77777777" w:rsidR="00EB2905" w:rsidRPr="001A57D6" w:rsidRDefault="00EB2905" w:rsidP="00EB2905">
      <w:pPr>
        <w:pStyle w:val="Nivel01"/>
        <w:rPr>
          <w:rFonts w:ascii="Arial" w:hAnsi="Arial" w:cs="Arial"/>
        </w:rPr>
      </w:pPr>
      <w:r w:rsidRPr="001A57D6">
        <w:rPr>
          <w:rFonts w:ascii="Arial" w:hAnsi="Arial" w:cs="Arial"/>
        </w:rPr>
        <w:t>DO CREDENCIAMENTO</w:t>
      </w:r>
    </w:p>
    <w:p w14:paraId="181A3278" w14:textId="77777777" w:rsidR="00EB2905" w:rsidRPr="001A57D6" w:rsidRDefault="00EB2905">
      <w:pPr>
        <w:numPr>
          <w:ilvl w:val="1"/>
          <w:numId w:val="6"/>
        </w:numPr>
        <w:tabs>
          <w:tab w:val="left" w:pos="993"/>
        </w:tabs>
        <w:spacing w:before="120" w:after="120" w:line="276" w:lineRule="auto"/>
        <w:ind w:left="0" w:firstLine="567"/>
        <w:jc w:val="both"/>
        <w:rPr>
          <w:rFonts w:ascii="Arial" w:hAnsi="Arial" w:cs="Arial"/>
          <w:bCs/>
          <w:iCs/>
          <w:color w:val="000000"/>
          <w:sz w:val="20"/>
          <w:szCs w:val="20"/>
        </w:rPr>
      </w:pPr>
      <w:r w:rsidRPr="001A57D6">
        <w:rPr>
          <w:rFonts w:ascii="Arial" w:hAnsi="Arial" w:cs="Arial"/>
          <w:bCs/>
          <w:iCs/>
          <w:color w:val="000000"/>
          <w:sz w:val="20"/>
          <w:szCs w:val="20"/>
        </w:rPr>
        <w:t>O Credenciamento é o nível básico do registro cadastral no LICITANET, que permite a participação dos interessados na modalidade licitatória Pregão, em sua forma eletrônica.</w:t>
      </w:r>
    </w:p>
    <w:p w14:paraId="400ED2DA" w14:textId="77777777" w:rsidR="00EB2905" w:rsidRPr="001A57D6" w:rsidRDefault="00EB2905">
      <w:pPr>
        <w:numPr>
          <w:ilvl w:val="1"/>
          <w:numId w:val="6"/>
        </w:numPr>
        <w:tabs>
          <w:tab w:val="left" w:pos="709"/>
          <w:tab w:val="left" w:pos="993"/>
        </w:tabs>
        <w:spacing w:before="120" w:after="120" w:line="276" w:lineRule="auto"/>
        <w:ind w:left="0" w:firstLine="567"/>
        <w:jc w:val="both"/>
        <w:rPr>
          <w:rFonts w:ascii="Arial" w:hAnsi="Arial" w:cs="Arial"/>
          <w:bCs/>
          <w:iCs/>
          <w:color w:val="000000"/>
          <w:sz w:val="20"/>
          <w:szCs w:val="20"/>
        </w:rPr>
      </w:pPr>
      <w:r w:rsidRPr="001A57D6">
        <w:rPr>
          <w:rFonts w:ascii="Arial" w:hAnsi="Arial" w:cs="Arial"/>
          <w:bCs/>
          <w:iCs/>
          <w:color w:val="000000"/>
          <w:sz w:val="20"/>
          <w:szCs w:val="20"/>
        </w:rPr>
        <w:t xml:space="preserve">Os licitantes interessados em participar do certame deverão providenciar, previamente, o seu credenciamento no site https://licitanet.com.br/ </w:t>
      </w:r>
    </w:p>
    <w:p w14:paraId="13BBC3F3" w14:textId="77777777" w:rsidR="00EB2905" w:rsidRPr="001A57D6" w:rsidRDefault="00EB2905">
      <w:pPr>
        <w:numPr>
          <w:ilvl w:val="1"/>
          <w:numId w:val="6"/>
        </w:numPr>
        <w:spacing w:before="120" w:after="120" w:line="276" w:lineRule="auto"/>
        <w:ind w:left="0" w:firstLine="709"/>
        <w:jc w:val="both"/>
        <w:rPr>
          <w:rFonts w:ascii="Arial" w:hAnsi="Arial" w:cs="Arial"/>
          <w:bCs/>
          <w:iCs/>
          <w:color w:val="000000"/>
          <w:sz w:val="20"/>
          <w:szCs w:val="20"/>
        </w:rPr>
      </w:pPr>
      <w:r w:rsidRPr="001A57D6">
        <w:rPr>
          <w:rFonts w:ascii="Arial" w:hAnsi="Arial" w:cs="Arial"/>
          <w:bCs/>
          <w:iCs/>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558F115" w14:textId="77777777" w:rsidR="00EB2905" w:rsidRPr="001A57D6"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1A57D6">
        <w:rPr>
          <w:rFonts w:ascii="Arial" w:hAnsi="Arial" w:cs="Arial"/>
          <w:bCs/>
          <w:iCs/>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25881F" w14:textId="77777777" w:rsidR="00EB2905" w:rsidRPr="001A57D6"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1A57D6">
        <w:rPr>
          <w:rFonts w:ascii="Arial" w:hAnsi="Arial" w:cs="Arial"/>
          <w:bCs/>
          <w:iCs/>
          <w:color w:val="000000"/>
          <w:sz w:val="20"/>
          <w:szCs w:val="20"/>
        </w:rPr>
        <w:t>É de responsabilidade do cadastrado conferir a exatidão dos seus dados cadastrais no LICITANET e mantê-los atualizados junto aos órgãos responsáveis pela informação, devendo proceder, imediatamente, à correção ou à alteração dos registros tão logo identifique incorreção ou aqueles se tornem desatualizados.</w:t>
      </w:r>
    </w:p>
    <w:p w14:paraId="1AE3F0C5" w14:textId="77777777" w:rsidR="00EB2905" w:rsidRPr="001A57D6"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1A57D6">
        <w:rPr>
          <w:rFonts w:ascii="Arial" w:hAnsi="Arial" w:cs="Arial"/>
          <w:bCs/>
          <w:iCs/>
          <w:color w:val="000000"/>
          <w:sz w:val="20"/>
          <w:szCs w:val="20"/>
        </w:rPr>
        <w:t>A não observância do disposto no subitem anterior poderá ensejar desclassificação no momento da habilitação.</w:t>
      </w:r>
    </w:p>
    <w:p w14:paraId="3598716F" w14:textId="77777777" w:rsidR="00EB2905" w:rsidRPr="001A57D6" w:rsidRDefault="00EB2905" w:rsidP="00EB2905">
      <w:pPr>
        <w:pStyle w:val="Nivel01"/>
        <w:rPr>
          <w:rFonts w:ascii="Arial" w:hAnsi="Arial" w:cs="Arial"/>
        </w:rPr>
      </w:pPr>
      <w:r w:rsidRPr="001A57D6">
        <w:rPr>
          <w:rFonts w:ascii="Arial" w:hAnsi="Arial" w:cs="Arial"/>
        </w:rPr>
        <w:t>DA PARTICIPAÇÃO NO PREGÃO.</w:t>
      </w:r>
    </w:p>
    <w:p w14:paraId="34448E2F" w14:textId="77777777" w:rsidR="00EB2905" w:rsidRPr="001A57D6"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1A57D6">
        <w:rPr>
          <w:rFonts w:ascii="Arial" w:hAnsi="Arial" w:cs="Arial"/>
          <w:bCs/>
          <w:color w:val="000000"/>
          <w:sz w:val="20"/>
          <w:szCs w:val="20"/>
        </w:rPr>
        <w:t>Poderão participar deste Pregão interessados cujo ramo de atividade seja compatível com o objeto desta licitação, e que estejam com Credenciamento regular no</w:t>
      </w:r>
      <w:r w:rsidRPr="001A57D6">
        <w:rPr>
          <w:rFonts w:ascii="Arial" w:hAnsi="Arial" w:cs="Arial"/>
          <w:color w:val="000000"/>
          <w:sz w:val="20"/>
          <w:szCs w:val="20"/>
        </w:rPr>
        <w:t xml:space="preserve"> Sistema do Licitanet, </w:t>
      </w:r>
      <w:r w:rsidRPr="001A57D6">
        <w:rPr>
          <w:rFonts w:ascii="Arial" w:hAnsi="Arial" w:cs="Arial"/>
          <w:bCs/>
          <w:color w:val="000000"/>
          <w:sz w:val="20"/>
          <w:szCs w:val="20"/>
        </w:rPr>
        <w:t>conforme regulamento e Legislação pertinente.</w:t>
      </w:r>
    </w:p>
    <w:p w14:paraId="0DA8BF39" w14:textId="589F7D6C" w:rsidR="00477ECB" w:rsidRPr="001A57D6" w:rsidRDefault="00EB2905" w:rsidP="00477ECB">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w:t>
      </w:r>
      <w:r w:rsidR="00CD7FC3">
        <w:rPr>
          <w:rFonts w:ascii="Arial" w:hAnsi="Arial" w:cs="Arial"/>
          <w:bCs/>
          <w:iCs/>
          <w:color w:val="000000"/>
          <w:sz w:val="20"/>
          <w:szCs w:val="20"/>
        </w:rPr>
        <w:t>2</w:t>
      </w:r>
      <w:r w:rsidRPr="001A57D6">
        <w:rPr>
          <w:rFonts w:ascii="Arial" w:hAnsi="Arial" w:cs="Arial"/>
          <w:bCs/>
          <w:iCs/>
          <w:color w:val="000000"/>
          <w:sz w:val="20"/>
          <w:szCs w:val="20"/>
        </w:rPr>
        <w:t>.</w:t>
      </w:r>
      <w:r w:rsidRPr="001A57D6">
        <w:rPr>
          <w:rFonts w:ascii="Arial" w:hAnsi="Arial" w:cs="Arial"/>
          <w:bCs/>
          <w:iCs/>
          <w:color w:val="000000"/>
          <w:sz w:val="20"/>
          <w:szCs w:val="20"/>
        </w:rPr>
        <w:tab/>
        <w:t xml:space="preserve">Os licitantes interessados em participar do certame deverão providenciar, previamente, o seu credenciamento no site </w:t>
      </w:r>
      <w:hyperlink r:id="rId9" w:history="1">
        <w:r w:rsidRPr="001A57D6">
          <w:rPr>
            <w:rStyle w:val="Hyperlink"/>
            <w:rFonts w:ascii="Arial" w:hAnsi="Arial" w:cs="Arial"/>
            <w:bCs/>
            <w:iCs/>
            <w:sz w:val="20"/>
            <w:szCs w:val="20"/>
          </w:rPr>
          <w:t>https://licitanet.com.br/</w:t>
        </w:r>
      </w:hyperlink>
      <w:r w:rsidRPr="001A57D6">
        <w:rPr>
          <w:rFonts w:ascii="Arial" w:hAnsi="Arial" w:cs="Arial"/>
          <w:bCs/>
          <w:iCs/>
          <w:color w:val="000000"/>
          <w:sz w:val="20"/>
          <w:szCs w:val="20"/>
        </w:rPr>
        <w:t xml:space="preserve"> </w:t>
      </w:r>
    </w:p>
    <w:p w14:paraId="45D08DC9" w14:textId="1B5944ED" w:rsidR="00EB2905" w:rsidRPr="001A57D6" w:rsidRDefault="00EB2905" w:rsidP="00EB2905">
      <w:pPr>
        <w:spacing w:before="120" w:after="120" w:line="276" w:lineRule="auto"/>
        <w:ind w:firstLine="567"/>
        <w:jc w:val="both"/>
        <w:rPr>
          <w:rFonts w:ascii="Arial" w:hAnsi="Arial" w:cs="Arial"/>
          <w:bCs/>
          <w:iCs/>
          <w:color w:val="000000"/>
          <w:sz w:val="20"/>
          <w:szCs w:val="20"/>
        </w:rPr>
      </w:pPr>
      <w:r>
        <w:rPr>
          <w:rFonts w:ascii="Arial" w:hAnsi="Arial" w:cs="Arial"/>
          <w:bCs/>
          <w:iCs/>
          <w:color w:val="000000"/>
          <w:sz w:val="20"/>
          <w:szCs w:val="20"/>
        </w:rPr>
        <w:t xml:space="preserve">             </w:t>
      </w:r>
      <w:r w:rsidRPr="001A57D6">
        <w:rPr>
          <w:rFonts w:ascii="Arial" w:hAnsi="Arial" w:cs="Arial"/>
          <w:bCs/>
          <w:iCs/>
          <w:color w:val="000000"/>
          <w:sz w:val="20"/>
          <w:szCs w:val="20"/>
        </w:rPr>
        <w:t>4.</w:t>
      </w:r>
      <w:r w:rsidR="00CD7FC3">
        <w:rPr>
          <w:rFonts w:ascii="Arial" w:hAnsi="Arial" w:cs="Arial"/>
          <w:bCs/>
          <w:iCs/>
          <w:color w:val="000000"/>
          <w:sz w:val="20"/>
          <w:szCs w:val="20"/>
        </w:rPr>
        <w:t>3.</w:t>
      </w:r>
      <w:r>
        <w:rPr>
          <w:rFonts w:ascii="Arial" w:hAnsi="Arial" w:cs="Arial"/>
          <w:bCs/>
          <w:iCs/>
          <w:color w:val="000000"/>
          <w:sz w:val="20"/>
          <w:szCs w:val="20"/>
        </w:rPr>
        <w:t xml:space="preserve">    </w:t>
      </w:r>
      <w:r w:rsidRPr="001A57D6">
        <w:rPr>
          <w:rFonts w:ascii="Arial" w:hAnsi="Arial" w:cs="Arial"/>
          <w:bCs/>
          <w:iCs/>
          <w:color w:val="000000"/>
          <w:sz w:val="20"/>
          <w:szCs w:val="20"/>
        </w:rPr>
        <w:t>Não poderão participar desta licitação os interessados:</w:t>
      </w:r>
    </w:p>
    <w:p w14:paraId="6CDC2B7D" w14:textId="6E645D39"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w:t>
      </w:r>
      <w:r w:rsidR="00CD7FC3">
        <w:rPr>
          <w:rFonts w:ascii="Arial" w:hAnsi="Arial" w:cs="Arial"/>
          <w:bCs/>
          <w:iCs/>
          <w:color w:val="000000"/>
          <w:sz w:val="20"/>
          <w:szCs w:val="20"/>
        </w:rPr>
        <w:t>3</w:t>
      </w:r>
      <w:r w:rsidR="00477ECB">
        <w:rPr>
          <w:rFonts w:ascii="Arial" w:hAnsi="Arial" w:cs="Arial"/>
          <w:bCs/>
          <w:iCs/>
          <w:color w:val="000000"/>
          <w:sz w:val="20"/>
          <w:szCs w:val="20"/>
        </w:rPr>
        <w:t>.</w:t>
      </w:r>
      <w:r w:rsidR="00CD7FC3">
        <w:rPr>
          <w:rFonts w:ascii="Arial" w:hAnsi="Arial" w:cs="Arial"/>
          <w:bCs/>
          <w:iCs/>
          <w:color w:val="000000"/>
          <w:sz w:val="20"/>
          <w:szCs w:val="20"/>
        </w:rPr>
        <w:t>1.</w:t>
      </w:r>
      <w:r w:rsidRPr="001A57D6">
        <w:rPr>
          <w:rFonts w:ascii="Arial" w:hAnsi="Arial" w:cs="Arial"/>
          <w:bCs/>
          <w:iCs/>
          <w:color w:val="000000"/>
          <w:sz w:val="20"/>
          <w:szCs w:val="20"/>
        </w:rPr>
        <w:tab/>
        <w:t>proibidos de participar de licitações e celebrar contratos administrativos, na forma da legislação vigente;</w:t>
      </w:r>
    </w:p>
    <w:p w14:paraId="557D4196"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4.3.2.</w:t>
      </w:r>
      <w:r w:rsidRPr="001A57D6">
        <w:rPr>
          <w:rFonts w:ascii="Arial" w:hAnsi="Arial" w:cs="Arial"/>
          <w:bCs/>
          <w:iCs/>
          <w:color w:val="000000"/>
          <w:sz w:val="20"/>
          <w:szCs w:val="20"/>
        </w:rPr>
        <w:tab/>
        <w:t>que não atendam às condições deste Edital e seu(s) anexo(s);</w:t>
      </w:r>
    </w:p>
    <w:p w14:paraId="4149F5FA"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4.3.3.</w:t>
      </w:r>
      <w:r w:rsidRPr="001A57D6">
        <w:rPr>
          <w:rFonts w:ascii="Arial" w:hAnsi="Arial" w:cs="Arial"/>
          <w:bCs/>
          <w:iCs/>
          <w:color w:val="000000"/>
          <w:sz w:val="20"/>
          <w:szCs w:val="20"/>
        </w:rPr>
        <w:tab/>
        <w:t>estrangeiros que não tenham representação legal no Brasil com poderes expressos para receber citação e responder administrativa ou judicialmente;</w:t>
      </w:r>
    </w:p>
    <w:p w14:paraId="4D6E5388"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lastRenderedPageBreak/>
        <w:t>4.3.4.</w:t>
      </w:r>
      <w:r w:rsidRPr="001A57D6">
        <w:rPr>
          <w:rFonts w:ascii="Arial" w:hAnsi="Arial" w:cs="Arial"/>
          <w:bCs/>
          <w:iCs/>
          <w:color w:val="000000"/>
          <w:sz w:val="20"/>
          <w:szCs w:val="20"/>
        </w:rPr>
        <w:tab/>
        <w:t>que se enquadrem nas vedações previstas no artigo 9º da Lei nº 8.666, de 1993;</w:t>
      </w:r>
    </w:p>
    <w:p w14:paraId="1C876ED6"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4.3.5.</w:t>
      </w:r>
      <w:r w:rsidRPr="001A57D6">
        <w:rPr>
          <w:rFonts w:ascii="Arial" w:hAnsi="Arial" w:cs="Arial"/>
          <w:bCs/>
          <w:iCs/>
          <w:color w:val="000000"/>
          <w:sz w:val="20"/>
          <w:szCs w:val="20"/>
        </w:rPr>
        <w:tab/>
        <w:t xml:space="preserve"> que estejam sob falência, concurso de credores, concordata ou em processo de dissolução ou liquidação;</w:t>
      </w:r>
    </w:p>
    <w:p w14:paraId="12B3C6D6"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4.3.6.</w:t>
      </w:r>
      <w:r w:rsidRPr="001A57D6">
        <w:rPr>
          <w:rFonts w:ascii="Arial" w:hAnsi="Arial" w:cs="Arial"/>
          <w:bCs/>
          <w:iCs/>
          <w:color w:val="000000"/>
          <w:sz w:val="20"/>
          <w:szCs w:val="20"/>
        </w:rPr>
        <w:tab/>
        <w:t>entidades empresariais que estejam reunidas em consórcio;</w:t>
      </w:r>
    </w:p>
    <w:p w14:paraId="15DFB0F9"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4.3.7.</w:t>
      </w:r>
      <w:r w:rsidRPr="001A57D6">
        <w:rPr>
          <w:rFonts w:ascii="Arial" w:hAnsi="Arial" w:cs="Arial"/>
          <w:bCs/>
          <w:iCs/>
          <w:color w:val="000000"/>
          <w:sz w:val="20"/>
          <w:szCs w:val="20"/>
        </w:rPr>
        <w:tab/>
        <w:t>Organizações da Sociedade Civil de Interesse Público - OSCIP, atuando nessa condição (Acórdão nº 746/2014-TCU-Plenário).</w:t>
      </w:r>
    </w:p>
    <w:p w14:paraId="419500E5"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w:t>
      </w:r>
      <w:r w:rsidRPr="001A57D6">
        <w:rPr>
          <w:rFonts w:ascii="Arial" w:hAnsi="Arial" w:cs="Arial"/>
          <w:bCs/>
          <w:iCs/>
          <w:color w:val="000000"/>
          <w:sz w:val="20"/>
          <w:szCs w:val="20"/>
        </w:rPr>
        <w:tab/>
        <w:t xml:space="preserve">Como condição para participação no Pregão, a licitante assinalará “sim” ou “não” em campo próprio do sistema eletrônico, relativo às seguintes declarações: </w:t>
      </w:r>
    </w:p>
    <w:p w14:paraId="0C503320"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4.4.1.</w:t>
      </w:r>
      <w:r w:rsidRPr="001A57D6">
        <w:rPr>
          <w:rFonts w:ascii="Arial" w:hAnsi="Arial" w:cs="Arial"/>
          <w:bCs/>
          <w:iCs/>
          <w:color w:val="000000"/>
          <w:sz w:val="20"/>
          <w:szCs w:val="20"/>
        </w:rPr>
        <w:tab/>
        <w:t xml:space="preserve">que cumpre os requisitos estabelecidos no artigo 3° da Lei Complementar nº 123, de 2006, estando apta a usufruir do tratamento favorecido estabelecido em seus </w:t>
      </w:r>
      <w:proofErr w:type="spellStart"/>
      <w:r w:rsidRPr="001A57D6">
        <w:rPr>
          <w:rFonts w:ascii="Arial" w:hAnsi="Arial" w:cs="Arial"/>
          <w:bCs/>
          <w:iCs/>
          <w:color w:val="000000"/>
          <w:sz w:val="20"/>
          <w:szCs w:val="20"/>
        </w:rPr>
        <w:t>arts</w:t>
      </w:r>
      <w:proofErr w:type="spellEnd"/>
      <w:r w:rsidRPr="001A57D6">
        <w:rPr>
          <w:rFonts w:ascii="Arial" w:hAnsi="Arial" w:cs="Arial"/>
          <w:bCs/>
          <w:iCs/>
          <w:color w:val="000000"/>
          <w:sz w:val="20"/>
          <w:szCs w:val="20"/>
        </w:rPr>
        <w:t xml:space="preserve">. 42 a 49; </w:t>
      </w:r>
    </w:p>
    <w:p w14:paraId="7BC6159C"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4.4.1.1.</w:t>
      </w:r>
      <w:r w:rsidRPr="001A57D6">
        <w:rPr>
          <w:rFonts w:ascii="Arial" w:hAnsi="Arial" w:cs="Arial"/>
          <w:bCs/>
          <w:iCs/>
          <w:color w:val="000000"/>
          <w:sz w:val="20"/>
          <w:szCs w:val="20"/>
        </w:rPr>
        <w:tab/>
        <w:t>nos itens exclusivos para participação de microempresas e empresas de pequeno porte, a assinalação do campo “não” impedirá o prosseguimento no certame;</w:t>
      </w:r>
    </w:p>
    <w:p w14:paraId="7937EA58" w14:textId="77777777" w:rsidR="00EB2905" w:rsidRPr="001A57D6" w:rsidRDefault="00EB2905" w:rsidP="00EB2905">
      <w:pPr>
        <w:spacing w:before="120" w:after="120" w:line="276" w:lineRule="auto"/>
        <w:ind w:left="567" w:firstLine="567"/>
        <w:jc w:val="both"/>
        <w:rPr>
          <w:rFonts w:ascii="Arial" w:hAnsi="Arial" w:cs="Arial"/>
          <w:bCs/>
          <w:iCs/>
          <w:color w:val="000000"/>
          <w:sz w:val="20"/>
          <w:szCs w:val="20"/>
        </w:rPr>
      </w:pPr>
      <w:r w:rsidRPr="001A57D6">
        <w:rPr>
          <w:rFonts w:ascii="Arial" w:hAnsi="Arial" w:cs="Arial"/>
          <w:bCs/>
          <w:iCs/>
          <w:color w:val="000000"/>
          <w:sz w:val="20"/>
          <w:szCs w:val="20"/>
        </w:rPr>
        <w:t>4.4.1.2.</w:t>
      </w:r>
      <w:r w:rsidRPr="001A57D6">
        <w:rPr>
          <w:rFonts w:ascii="Arial" w:hAnsi="Arial" w:cs="Arial"/>
          <w:bCs/>
          <w:iCs/>
          <w:color w:val="000000"/>
          <w:sz w:val="20"/>
          <w:szCs w:val="2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12628BA"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4.4.2.</w:t>
      </w:r>
      <w:r w:rsidRPr="001A57D6">
        <w:rPr>
          <w:rFonts w:ascii="Arial" w:hAnsi="Arial" w:cs="Arial"/>
          <w:bCs/>
          <w:iCs/>
          <w:color w:val="000000"/>
          <w:sz w:val="20"/>
          <w:szCs w:val="20"/>
        </w:rPr>
        <w:tab/>
        <w:t>que está ciente e concorda com as condições contidas no Edital e seus anexos;</w:t>
      </w:r>
    </w:p>
    <w:p w14:paraId="5FF56406"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4.4.3.</w:t>
      </w:r>
      <w:r w:rsidRPr="001A57D6">
        <w:rPr>
          <w:rFonts w:ascii="Arial" w:hAnsi="Arial" w:cs="Arial"/>
          <w:bCs/>
          <w:iCs/>
          <w:color w:val="000000"/>
          <w:sz w:val="20"/>
          <w:szCs w:val="20"/>
        </w:rPr>
        <w:tab/>
        <w:t xml:space="preserve">         que cumpre os requisitos para a habilitação definidos no Edital e que a proposta apresentada está em conformidade com as exigências editalícios;</w:t>
      </w:r>
    </w:p>
    <w:p w14:paraId="640B2F24"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4.4.4.</w:t>
      </w:r>
      <w:r w:rsidRPr="001A57D6">
        <w:rPr>
          <w:rFonts w:ascii="Arial" w:hAnsi="Arial" w:cs="Arial"/>
          <w:bCs/>
          <w:iCs/>
          <w:color w:val="000000"/>
          <w:sz w:val="20"/>
          <w:szCs w:val="20"/>
        </w:rPr>
        <w:tab/>
        <w:t xml:space="preserve">que inexistem fatos impeditivos para sua habilitação no certame, ciente da obrigatoriedade de declarar ocorrências posteriores; </w:t>
      </w:r>
    </w:p>
    <w:p w14:paraId="1C1C66AD"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4.4.5.</w:t>
      </w:r>
      <w:r w:rsidRPr="001A57D6">
        <w:rPr>
          <w:rFonts w:ascii="Arial" w:hAnsi="Arial" w:cs="Arial"/>
          <w:bCs/>
          <w:iCs/>
          <w:color w:val="000000"/>
          <w:sz w:val="20"/>
          <w:szCs w:val="20"/>
        </w:rPr>
        <w:tab/>
        <w:t xml:space="preserve">que não emprega menor de 18 anos em trabalho noturno, perigoso ou insalubre e não emprega menor de 16 anos, salvo menor, a partir de 14 anos, na condição de aprendiz, nos termos do artigo 7°, XXXIII, da Constituição; </w:t>
      </w:r>
    </w:p>
    <w:p w14:paraId="089BB239"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4.4.6.</w:t>
      </w:r>
      <w:r w:rsidRPr="001A57D6">
        <w:rPr>
          <w:rFonts w:ascii="Arial" w:hAnsi="Arial" w:cs="Arial"/>
          <w:bCs/>
          <w:iCs/>
          <w:color w:val="000000"/>
          <w:sz w:val="20"/>
          <w:szCs w:val="20"/>
        </w:rPr>
        <w:tab/>
        <w:t>que a proposta foi elaborada de forma independente, nos termos da Instrução Normativa SLTI/MP nº 2, de 16 de setembro de 2009.</w:t>
      </w:r>
    </w:p>
    <w:p w14:paraId="5810F119"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4.4.7.</w:t>
      </w:r>
      <w:r w:rsidRPr="001A57D6">
        <w:rPr>
          <w:rFonts w:ascii="Arial" w:hAnsi="Arial" w:cs="Arial"/>
          <w:bCs/>
          <w:iCs/>
          <w:color w:val="000000"/>
          <w:sz w:val="20"/>
          <w:szCs w:val="20"/>
        </w:rPr>
        <w:tab/>
        <w:t>que não possui, em sua cadeia produtiva, empregados executando trabalho degradante ou forçado, observando o disposto nos incisos III e IV do art. 1º e no inciso III do art. 5º da Constituição Federal;</w:t>
      </w:r>
    </w:p>
    <w:p w14:paraId="1CFE355C" w14:textId="77777777" w:rsidR="00EB2905" w:rsidRPr="001A57D6" w:rsidRDefault="00EB2905" w:rsidP="00EB2905">
      <w:pPr>
        <w:spacing w:before="120" w:after="120" w:line="276" w:lineRule="auto"/>
        <w:ind w:firstLine="567"/>
        <w:jc w:val="both"/>
        <w:rPr>
          <w:rFonts w:ascii="Arial" w:hAnsi="Arial" w:cs="Arial"/>
          <w:bCs/>
          <w:iCs/>
          <w:color w:val="000000"/>
          <w:sz w:val="20"/>
          <w:szCs w:val="20"/>
        </w:rPr>
      </w:pPr>
      <w:r w:rsidRPr="001A57D6">
        <w:rPr>
          <w:rFonts w:ascii="Arial" w:hAnsi="Arial" w:cs="Arial"/>
          <w:bCs/>
          <w:iCs/>
          <w:color w:val="000000"/>
          <w:sz w:val="20"/>
          <w:szCs w:val="20"/>
        </w:rPr>
        <w:t>4.4.8.</w:t>
      </w:r>
      <w:r w:rsidRPr="001A57D6">
        <w:rPr>
          <w:rFonts w:ascii="Arial" w:hAnsi="Arial" w:cs="Arial"/>
          <w:bCs/>
          <w:iCs/>
          <w:color w:val="000000"/>
          <w:sz w:val="20"/>
          <w:szCs w:val="20"/>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F51C5C3" w14:textId="77777777" w:rsidR="00EB2905" w:rsidRPr="001A57D6" w:rsidRDefault="00EB2905" w:rsidP="00EB2905">
      <w:pPr>
        <w:pStyle w:val="Nivel01"/>
        <w:rPr>
          <w:rFonts w:ascii="Arial" w:hAnsi="Arial" w:cs="Arial"/>
        </w:rPr>
      </w:pPr>
      <w:r w:rsidRPr="001A57D6">
        <w:rPr>
          <w:rFonts w:ascii="Arial" w:hAnsi="Arial" w:cs="Arial"/>
        </w:rPr>
        <w:t>DA APRESENTAÇÃO DA PROPOSTA E DOS DOCUMENTOS DE HABILITAÇÃO</w:t>
      </w:r>
    </w:p>
    <w:p w14:paraId="5F1CC4A5" w14:textId="77777777" w:rsidR="00EB2905" w:rsidRPr="001A57D6" w:rsidRDefault="00EB2905">
      <w:pPr>
        <w:numPr>
          <w:ilvl w:val="1"/>
          <w:numId w:val="6"/>
        </w:numPr>
        <w:spacing w:before="120" w:after="120" w:line="276" w:lineRule="auto"/>
        <w:ind w:left="0" w:firstLine="567"/>
        <w:jc w:val="both"/>
        <w:rPr>
          <w:rFonts w:ascii="Arial" w:hAnsi="Arial" w:cs="Arial"/>
          <w:color w:val="000000"/>
          <w:sz w:val="20"/>
          <w:szCs w:val="20"/>
        </w:rPr>
      </w:pPr>
      <w:r w:rsidRPr="001A57D6">
        <w:rPr>
          <w:rFonts w:ascii="Arial" w:hAnsi="Arial" w:cs="Arial"/>
          <w:color w:val="000000"/>
          <w:sz w:val="20"/>
          <w:szCs w:val="2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DB0E2FA" w14:textId="77777777" w:rsidR="00EB2905" w:rsidRPr="001A57D6" w:rsidRDefault="00EB2905">
      <w:pPr>
        <w:numPr>
          <w:ilvl w:val="1"/>
          <w:numId w:val="6"/>
        </w:numPr>
        <w:spacing w:before="120" w:after="120" w:line="276" w:lineRule="auto"/>
        <w:ind w:left="0" w:firstLine="567"/>
        <w:jc w:val="both"/>
        <w:rPr>
          <w:rFonts w:ascii="Arial" w:hAnsi="Arial" w:cs="Arial"/>
          <w:color w:val="000000"/>
          <w:sz w:val="20"/>
          <w:szCs w:val="20"/>
        </w:rPr>
      </w:pPr>
      <w:r w:rsidRPr="001A57D6">
        <w:rPr>
          <w:rFonts w:ascii="Arial" w:hAnsi="Arial" w:cs="Arial"/>
          <w:color w:val="000000"/>
          <w:sz w:val="20"/>
          <w:szCs w:val="20"/>
        </w:rPr>
        <w:t>O envio da proposta, acompanhada dos documentos de habilitação exigidos neste Edital, ocorrerá por meio de chave de acesso e senha.</w:t>
      </w:r>
    </w:p>
    <w:p w14:paraId="36008662" w14:textId="77777777" w:rsidR="00EB2905" w:rsidRPr="001A57D6" w:rsidRDefault="00EB2905">
      <w:pPr>
        <w:numPr>
          <w:ilvl w:val="1"/>
          <w:numId w:val="6"/>
        </w:numPr>
        <w:spacing w:before="120" w:after="120" w:line="276" w:lineRule="auto"/>
        <w:ind w:left="0" w:firstLine="567"/>
        <w:jc w:val="both"/>
        <w:rPr>
          <w:rFonts w:ascii="Arial" w:hAnsi="Arial" w:cs="Arial"/>
          <w:color w:val="000000"/>
          <w:sz w:val="20"/>
          <w:szCs w:val="20"/>
        </w:rPr>
      </w:pPr>
      <w:r w:rsidRPr="001A57D6">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4D30374A" w14:textId="77777777" w:rsidR="00EB2905" w:rsidRPr="001A57D6" w:rsidRDefault="00EB2905">
      <w:pPr>
        <w:numPr>
          <w:ilvl w:val="1"/>
          <w:numId w:val="6"/>
        </w:numPr>
        <w:spacing w:before="120" w:after="120" w:line="276" w:lineRule="auto"/>
        <w:ind w:left="0" w:firstLine="567"/>
        <w:jc w:val="both"/>
        <w:rPr>
          <w:rFonts w:ascii="Arial" w:hAnsi="Arial" w:cs="Arial"/>
          <w:color w:val="000000"/>
          <w:sz w:val="20"/>
          <w:szCs w:val="20"/>
        </w:rPr>
      </w:pPr>
      <w:r w:rsidRPr="001A57D6">
        <w:rPr>
          <w:rFonts w:ascii="Arial" w:hAnsi="Arial" w:cs="Arial"/>
          <w:color w:val="000000"/>
          <w:sz w:val="20"/>
          <w:szCs w:val="20"/>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DC5FBFB" w14:textId="77777777" w:rsidR="00EB2905" w:rsidRPr="001A57D6" w:rsidRDefault="00EB2905">
      <w:pPr>
        <w:numPr>
          <w:ilvl w:val="1"/>
          <w:numId w:val="6"/>
        </w:numPr>
        <w:spacing w:before="120" w:after="120" w:line="276" w:lineRule="auto"/>
        <w:ind w:left="0" w:firstLine="567"/>
        <w:jc w:val="both"/>
        <w:rPr>
          <w:rFonts w:ascii="Arial" w:hAnsi="Arial" w:cs="Arial"/>
          <w:color w:val="000000"/>
          <w:sz w:val="20"/>
          <w:szCs w:val="20"/>
        </w:rPr>
      </w:pPr>
      <w:r w:rsidRPr="001A57D6">
        <w:rPr>
          <w:rFonts w:ascii="Arial" w:hAnsi="Arial" w:cs="Arial"/>
          <w:sz w:val="20"/>
          <w:szCs w:val="20"/>
        </w:rPr>
        <w:t xml:space="preserve">Até a abertura da sessão pública, os licitantes poderão retirar ou substituir </w:t>
      </w:r>
      <w:r w:rsidRPr="001A57D6">
        <w:rPr>
          <w:rFonts w:ascii="Arial" w:hAnsi="Arial" w:cs="Arial"/>
          <w:color w:val="000000"/>
          <w:sz w:val="20"/>
          <w:szCs w:val="20"/>
        </w:rPr>
        <w:t>a proposta e os documentos de habilitação anteriormente inseridos no sistema;</w:t>
      </w:r>
    </w:p>
    <w:p w14:paraId="3F60ADD1" w14:textId="77777777" w:rsidR="00EB2905" w:rsidRPr="001A57D6" w:rsidRDefault="00EB2905">
      <w:pPr>
        <w:numPr>
          <w:ilvl w:val="1"/>
          <w:numId w:val="6"/>
        </w:numPr>
        <w:spacing w:before="120" w:after="120" w:line="276" w:lineRule="auto"/>
        <w:ind w:left="0" w:firstLine="567"/>
        <w:jc w:val="both"/>
        <w:rPr>
          <w:rFonts w:ascii="Arial" w:hAnsi="Arial" w:cs="Arial"/>
          <w:color w:val="000000"/>
          <w:sz w:val="20"/>
          <w:szCs w:val="20"/>
        </w:rPr>
      </w:pPr>
      <w:r w:rsidRPr="001A57D6">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7AF8F866" w14:textId="77777777" w:rsidR="00EB2905" w:rsidRPr="001A57D6" w:rsidRDefault="00EB2905">
      <w:pPr>
        <w:numPr>
          <w:ilvl w:val="1"/>
          <w:numId w:val="6"/>
        </w:numPr>
        <w:spacing w:before="120" w:after="120" w:line="276" w:lineRule="auto"/>
        <w:ind w:left="0" w:firstLine="567"/>
        <w:jc w:val="both"/>
        <w:rPr>
          <w:rFonts w:ascii="Arial" w:hAnsi="Arial" w:cs="Arial"/>
          <w:color w:val="000000"/>
          <w:sz w:val="20"/>
          <w:szCs w:val="20"/>
        </w:rPr>
      </w:pPr>
      <w:r w:rsidRPr="001A57D6">
        <w:rPr>
          <w:rFonts w:ascii="Arial" w:hAnsi="Arial" w:cs="Arial"/>
          <w:color w:val="000000"/>
          <w:sz w:val="20"/>
          <w:szCs w:val="20"/>
        </w:rPr>
        <w:t>Os documentos que compõem a proposta e a habilitação do licitante melhor classificado somente serão disponibilizados para avaliação d</w:t>
      </w:r>
      <w:r>
        <w:rPr>
          <w:rFonts w:ascii="Arial" w:hAnsi="Arial" w:cs="Arial"/>
          <w:color w:val="000000"/>
          <w:sz w:val="20"/>
          <w:szCs w:val="20"/>
        </w:rPr>
        <w:t>a</w:t>
      </w:r>
      <w:r w:rsidRPr="001A57D6">
        <w:rPr>
          <w:rFonts w:ascii="Arial" w:hAnsi="Arial" w:cs="Arial"/>
          <w:color w:val="000000"/>
          <w:sz w:val="20"/>
          <w:szCs w:val="20"/>
        </w:rPr>
        <w:t xml:space="preserve"> </w:t>
      </w:r>
      <w:r>
        <w:rPr>
          <w:rFonts w:ascii="Arial" w:hAnsi="Arial" w:cs="Arial"/>
          <w:color w:val="000000"/>
          <w:sz w:val="20"/>
          <w:szCs w:val="20"/>
        </w:rPr>
        <w:t>pregoeira</w:t>
      </w:r>
      <w:r w:rsidRPr="001A57D6">
        <w:rPr>
          <w:rFonts w:ascii="Arial" w:hAnsi="Arial" w:cs="Arial"/>
          <w:color w:val="000000"/>
          <w:sz w:val="20"/>
          <w:szCs w:val="20"/>
        </w:rPr>
        <w:t xml:space="preserve"> e para acesso público após o encerramento do envio de lances.</w:t>
      </w:r>
    </w:p>
    <w:p w14:paraId="3C5E5A37" w14:textId="77777777" w:rsidR="00EB2905" w:rsidRPr="001A57D6" w:rsidRDefault="00EB2905" w:rsidP="00EB2905">
      <w:pPr>
        <w:pStyle w:val="Nivel01"/>
        <w:rPr>
          <w:rFonts w:ascii="Arial" w:hAnsi="Arial" w:cs="Arial"/>
        </w:rPr>
      </w:pPr>
      <w:r w:rsidRPr="001A57D6">
        <w:rPr>
          <w:rFonts w:ascii="Arial" w:hAnsi="Arial" w:cs="Arial"/>
        </w:rPr>
        <w:t>DO PREENCHIMENTO DA PROPOSTA</w:t>
      </w:r>
    </w:p>
    <w:p w14:paraId="0AB7BEE2" w14:textId="77777777" w:rsidR="00EB2905" w:rsidRPr="001A57D6" w:rsidRDefault="00EB2905" w:rsidP="00EB2905">
      <w:pPr>
        <w:pStyle w:val="Nivel01"/>
        <w:numPr>
          <w:ilvl w:val="0"/>
          <w:numId w:val="0"/>
        </w:numPr>
        <w:rPr>
          <w:rFonts w:ascii="Arial" w:hAnsi="Arial" w:cs="Arial"/>
          <w:b w:val="0"/>
        </w:rPr>
      </w:pPr>
      <w:r w:rsidRPr="001A57D6">
        <w:rPr>
          <w:rFonts w:ascii="Arial" w:hAnsi="Arial" w:cs="Arial"/>
          <w:b w:val="0"/>
        </w:rPr>
        <w:t>6.1.</w:t>
      </w:r>
      <w:r w:rsidRPr="001A57D6">
        <w:rPr>
          <w:rFonts w:ascii="Arial" w:hAnsi="Arial" w:cs="Arial"/>
          <w:b w:val="0"/>
        </w:rPr>
        <w:tab/>
        <w:t>O licitante deverá enviar sua proposta mediante o preenchimento, no sistema eletrônico, dos seguintes campos:</w:t>
      </w:r>
    </w:p>
    <w:p w14:paraId="4622A1D8" w14:textId="77777777" w:rsidR="00EB2905" w:rsidRPr="001A57D6" w:rsidRDefault="00EB2905" w:rsidP="00EB2905">
      <w:pPr>
        <w:spacing w:before="120" w:after="120" w:line="276" w:lineRule="auto"/>
        <w:ind w:left="709"/>
        <w:jc w:val="both"/>
        <w:rPr>
          <w:rFonts w:ascii="Arial" w:hAnsi="Arial" w:cs="Arial"/>
          <w:color w:val="000000"/>
          <w:sz w:val="20"/>
          <w:szCs w:val="20"/>
        </w:rPr>
      </w:pPr>
      <w:r w:rsidRPr="001A57D6">
        <w:rPr>
          <w:rFonts w:ascii="Arial" w:hAnsi="Arial" w:cs="Arial"/>
          <w:color w:val="000000"/>
          <w:sz w:val="20"/>
          <w:szCs w:val="20"/>
          <w:highlight w:val="yellow"/>
        </w:rPr>
        <w:t>6.1.1.</w:t>
      </w:r>
      <w:r w:rsidRPr="001A57D6">
        <w:rPr>
          <w:rFonts w:ascii="Arial" w:hAnsi="Arial" w:cs="Arial"/>
          <w:color w:val="000000"/>
          <w:sz w:val="20"/>
          <w:szCs w:val="20"/>
          <w:highlight w:val="yellow"/>
        </w:rPr>
        <w:tab/>
        <w:t>Valor unitário e total do item;</w:t>
      </w:r>
    </w:p>
    <w:p w14:paraId="39A7A8B8" w14:textId="77777777" w:rsidR="00EB2905" w:rsidRPr="001A57D6" w:rsidRDefault="00EB2905" w:rsidP="00EB2905">
      <w:pPr>
        <w:spacing w:before="120" w:after="120" w:line="276" w:lineRule="auto"/>
        <w:ind w:firstLine="709"/>
        <w:jc w:val="both"/>
        <w:rPr>
          <w:rFonts w:ascii="Arial" w:hAnsi="Arial" w:cs="Arial"/>
          <w:color w:val="000000"/>
          <w:sz w:val="20"/>
          <w:szCs w:val="20"/>
        </w:rPr>
      </w:pPr>
      <w:r w:rsidRPr="001A57D6">
        <w:rPr>
          <w:rFonts w:ascii="Arial" w:hAnsi="Arial" w:cs="Arial"/>
          <w:color w:val="000000"/>
          <w:sz w:val="20"/>
          <w:szCs w:val="20"/>
        </w:rPr>
        <w:t>6.1.2.</w:t>
      </w:r>
      <w:r w:rsidRPr="001A57D6">
        <w:rPr>
          <w:rFonts w:ascii="Arial" w:hAnsi="Arial" w:cs="Arial"/>
          <w:color w:val="000000"/>
          <w:sz w:val="20"/>
          <w:szCs w:val="20"/>
        </w:rPr>
        <w:tab/>
        <w:t>Marca;</w:t>
      </w:r>
    </w:p>
    <w:p w14:paraId="70007F18" w14:textId="77777777" w:rsidR="00EB2905" w:rsidRPr="001A57D6" w:rsidRDefault="00EB2905" w:rsidP="00EB2905">
      <w:pPr>
        <w:spacing w:before="120" w:after="120" w:line="276" w:lineRule="auto"/>
        <w:ind w:firstLine="709"/>
        <w:jc w:val="both"/>
        <w:rPr>
          <w:rFonts w:ascii="Arial" w:hAnsi="Arial" w:cs="Arial"/>
          <w:color w:val="000000"/>
          <w:sz w:val="20"/>
          <w:szCs w:val="20"/>
        </w:rPr>
      </w:pPr>
      <w:r w:rsidRPr="001A57D6">
        <w:rPr>
          <w:rFonts w:ascii="Arial" w:hAnsi="Arial" w:cs="Arial"/>
          <w:color w:val="000000"/>
          <w:sz w:val="20"/>
          <w:szCs w:val="20"/>
        </w:rPr>
        <w:t>6.1.3.</w:t>
      </w:r>
      <w:r w:rsidRPr="001A57D6">
        <w:rPr>
          <w:rFonts w:ascii="Arial" w:hAnsi="Arial" w:cs="Arial"/>
          <w:color w:val="000000"/>
          <w:sz w:val="20"/>
          <w:szCs w:val="20"/>
        </w:rPr>
        <w:tab/>
        <w:t xml:space="preserve">Fabricante; </w:t>
      </w:r>
    </w:p>
    <w:p w14:paraId="5E18BD45" w14:textId="77777777" w:rsidR="00EB2905" w:rsidRPr="001A57D6" w:rsidRDefault="00EB2905" w:rsidP="00EB2905">
      <w:pPr>
        <w:spacing w:before="120" w:after="120" w:line="276" w:lineRule="auto"/>
        <w:ind w:firstLine="709"/>
        <w:jc w:val="both"/>
        <w:rPr>
          <w:rFonts w:ascii="Arial" w:hAnsi="Arial" w:cs="Arial"/>
          <w:color w:val="000000"/>
          <w:sz w:val="20"/>
          <w:szCs w:val="20"/>
        </w:rPr>
      </w:pPr>
      <w:r w:rsidRPr="001A57D6">
        <w:rPr>
          <w:rFonts w:ascii="Arial" w:hAnsi="Arial" w:cs="Arial"/>
          <w:color w:val="000000"/>
          <w:sz w:val="20"/>
          <w:szCs w:val="20"/>
        </w:rPr>
        <w:t>6.1.4.</w:t>
      </w:r>
      <w:r w:rsidRPr="001A57D6">
        <w:rPr>
          <w:rFonts w:ascii="Arial" w:hAnsi="Arial" w:cs="Arial"/>
          <w:color w:val="000000"/>
          <w:sz w:val="20"/>
          <w:szCs w:val="2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621DC26" w14:textId="77777777" w:rsidR="00EB2905" w:rsidRPr="001A57D6" w:rsidRDefault="00EB2905" w:rsidP="00EB2905">
      <w:p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6.2.</w:t>
      </w:r>
      <w:r w:rsidRPr="001A57D6">
        <w:rPr>
          <w:rFonts w:ascii="Arial" w:hAnsi="Arial" w:cs="Arial"/>
          <w:bCs/>
          <w:iCs/>
          <w:color w:val="000000"/>
          <w:sz w:val="20"/>
          <w:szCs w:val="20"/>
        </w:rPr>
        <w:tab/>
        <w:t>Todas as especificações do objeto contidas na proposta vinculam a Contratada.</w:t>
      </w:r>
    </w:p>
    <w:p w14:paraId="0C07A714" w14:textId="77777777" w:rsidR="00EB2905" w:rsidRPr="001A57D6" w:rsidRDefault="00EB2905" w:rsidP="00EB2905">
      <w:p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6.3.</w:t>
      </w:r>
      <w:r w:rsidRPr="001A57D6">
        <w:rPr>
          <w:rFonts w:ascii="Arial" w:hAnsi="Arial" w:cs="Arial"/>
          <w:bCs/>
          <w:iCs/>
          <w:color w:val="000000"/>
          <w:sz w:val="20"/>
          <w:szCs w:val="20"/>
        </w:rPr>
        <w:tab/>
        <w:t>Nos valores propostos estarão inclusos todos os custos operacionais, encargos previdenciários, trabalhistas, tributários, comerciais e quaisquer outros que incidam direta ou indiretamente no fornecimento dos bens.</w:t>
      </w:r>
    </w:p>
    <w:p w14:paraId="1CA154C1" w14:textId="77777777" w:rsidR="00EB2905" w:rsidRPr="001A57D6" w:rsidRDefault="00EB2905" w:rsidP="00EB2905">
      <w:p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6.4.</w:t>
      </w:r>
      <w:r w:rsidRPr="001A57D6">
        <w:rPr>
          <w:rFonts w:ascii="Arial" w:hAnsi="Arial" w:cs="Arial"/>
          <w:bCs/>
          <w:iCs/>
          <w:color w:val="000000"/>
          <w:sz w:val="20"/>
          <w:szCs w:val="20"/>
        </w:rPr>
        <w:tab/>
        <w:t>Os preços ofertados, tanto na proposta inicial, quanto na etapa de lances, serão de exclusiva responsabilidade do licitante, não lhe assistindo o direito de pleitear qualquer alteração, sob alegação de erro, omissão ou qualquer outro pretexto.</w:t>
      </w:r>
    </w:p>
    <w:p w14:paraId="743D2336" w14:textId="77777777" w:rsidR="00EB2905" w:rsidRPr="001A57D6" w:rsidRDefault="00EB2905" w:rsidP="00EB2905">
      <w:p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6.5.</w:t>
      </w:r>
      <w:r w:rsidRPr="001A57D6">
        <w:rPr>
          <w:rFonts w:ascii="Arial" w:hAnsi="Arial" w:cs="Arial"/>
          <w:bCs/>
          <w:iCs/>
          <w:color w:val="000000"/>
          <w:sz w:val="20"/>
          <w:szCs w:val="20"/>
        </w:rPr>
        <w:tab/>
        <w:t xml:space="preserve">O prazo de validade da proposta não será inferior </w:t>
      </w:r>
      <w:r w:rsidRPr="001A57D6">
        <w:rPr>
          <w:rFonts w:ascii="Arial" w:hAnsi="Arial" w:cs="Arial"/>
          <w:bCs/>
          <w:iCs/>
          <w:color w:val="000000"/>
          <w:sz w:val="20"/>
          <w:szCs w:val="20"/>
          <w:highlight w:val="yellow"/>
        </w:rPr>
        <w:t>a 60 (sessenta)</w:t>
      </w:r>
      <w:r w:rsidRPr="001A57D6">
        <w:rPr>
          <w:rFonts w:ascii="Arial" w:hAnsi="Arial" w:cs="Arial"/>
          <w:bCs/>
          <w:iCs/>
          <w:color w:val="000000"/>
          <w:sz w:val="20"/>
          <w:szCs w:val="20"/>
        </w:rPr>
        <w:t xml:space="preserve"> dias, a contar da data de sua apresentação.</w:t>
      </w:r>
    </w:p>
    <w:p w14:paraId="687CCA2C" w14:textId="77777777" w:rsidR="00EB2905" w:rsidRPr="001A57D6" w:rsidRDefault="00EB2905" w:rsidP="00EB2905">
      <w:p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6.6.</w:t>
      </w:r>
      <w:r w:rsidRPr="001A57D6">
        <w:rPr>
          <w:rFonts w:ascii="Arial" w:hAnsi="Arial" w:cs="Arial"/>
          <w:bCs/>
          <w:iCs/>
          <w:color w:val="000000"/>
          <w:sz w:val="20"/>
          <w:szCs w:val="20"/>
        </w:rPr>
        <w:tab/>
        <w:t>Os licitantes devem respeitar os preços máximos estabelecidos nas normas de regência de contratações públicas federais, quando participarem de licitações públicas;</w:t>
      </w:r>
    </w:p>
    <w:p w14:paraId="1664E80F" w14:textId="77777777" w:rsidR="00EB2905" w:rsidRPr="001A57D6" w:rsidRDefault="00EB2905" w:rsidP="00EB2905">
      <w:pPr>
        <w:spacing w:before="120" w:after="120" w:line="276" w:lineRule="auto"/>
        <w:ind w:left="709"/>
        <w:jc w:val="both"/>
        <w:rPr>
          <w:rFonts w:ascii="Arial" w:hAnsi="Arial" w:cs="Arial"/>
          <w:bCs/>
          <w:iCs/>
          <w:color w:val="000000"/>
          <w:sz w:val="20"/>
          <w:szCs w:val="20"/>
        </w:rPr>
      </w:pPr>
      <w:r w:rsidRPr="001A57D6">
        <w:rPr>
          <w:rFonts w:ascii="Arial" w:hAnsi="Arial" w:cs="Arial"/>
          <w:bCs/>
          <w:iCs/>
          <w:color w:val="000000"/>
          <w:sz w:val="20"/>
          <w:szCs w:val="20"/>
        </w:rPr>
        <w:t>6.6.1.</w:t>
      </w:r>
      <w:r w:rsidRPr="001A57D6">
        <w:rPr>
          <w:rFonts w:ascii="Arial" w:hAnsi="Arial" w:cs="Arial"/>
          <w:bCs/>
          <w:iCs/>
          <w:color w:val="000000"/>
          <w:sz w:val="20"/>
          <w:szCs w:val="20"/>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38273468" w14:textId="77777777" w:rsidR="00EB2905" w:rsidRPr="001A57D6" w:rsidRDefault="00EB2905" w:rsidP="00EB2905">
      <w:pPr>
        <w:pStyle w:val="Nivel01"/>
        <w:rPr>
          <w:rFonts w:ascii="Arial" w:hAnsi="Arial" w:cs="Arial"/>
        </w:rPr>
      </w:pPr>
      <w:r w:rsidRPr="001A57D6">
        <w:rPr>
          <w:rFonts w:ascii="Arial" w:hAnsi="Arial" w:cs="Arial"/>
        </w:rPr>
        <w:t xml:space="preserve">DA ABERTURA DA SESSÃO, CLASSIFICAÇÃO DAS PROPOSTAS E FORMULAÇÃO DE LANCES </w:t>
      </w:r>
    </w:p>
    <w:p w14:paraId="53125305"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A abertura da presente licitação dar-se-á em sessão pública, por meio de sistema eletrônico, na data, horário e local indicados neste Edital.</w:t>
      </w:r>
    </w:p>
    <w:p w14:paraId="0107CD79"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A pregoeira</w:t>
      </w:r>
      <w:r w:rsidRPr="001A57D6">
        <w:rPr>
          <w:rFonts w:ascii="Arial" w:hAnsi="Arial" w:cs="Arial"/>
          <w:bCs/>
          <w:iCs/>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3624897"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lastRenderedPageBreak/>
        <w:t>Também será desclassificada a proposta que identifique o licitante.</w:t>
      </w:r>
    </w:p>
    <w:p w14:paraId="0C879417"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 xml:space="preserve"> </w:t>
      </w:r>
      <w:r w:rsidRPr="001A57D6">
        <w:rPr>
          <w:rFonts w:ascii="Arial" w:hAnsi="Arial" w:cs="Arial"/>
          <w:bCs/>
          <w:iCs/>
          <w:color w:val="000000"/>
          <w:sz w:val="20"/>
          <w:szCs w:val="20"/>
        </w:rPr>
        <w:t>A desclassificação será sempre fundamentada e registrada no sistema, com acompanhamento em tempo real por todos os participantes.</w:t>
      </w:r>
    </w:p>
    <w:p w14:paraId="4848DD0E"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 xml:space="preserve"> </w:t>
      </w:r>
      <w:r w:rsidRPr="001A57D6">
        <w:rPr>
          <w:rFonts w:ascii="Arial" w:hAnsi="Arial" w:cs="Arial"/>
          <w:bCs/>
          <w:iCs/>
          <w:color w:val="000000"/>
          <w:sz w:val="20"/>
          <w:szCs w:val="20"/>
        </w:rPr>
        <w:t>A não desclassificação da proposta não impede o seu julgamento definitivo em sentido contrário, levado a efeito na fase de aceitação.</w:t>
      </w:r>
    </w:p>
    <w:p w14:paraId="2E55481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O sistema ordenará automaticamente as propostas classificadas, sendo que somente estas participarão da fase de lances.</w:t>
      </w:r>
    </w:p>
    <w:p w14:paraId="18BBDFB8"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O sistema disponibilizará campo próprio para troca de mensagens entre </w:t>
      </w:r>
      <w:r>
        <w:rPr>
          <w:rFonts w:ascii="Arial" w:hAnsi="Arial" w:cs="Arial"/>
          <w:bCs/>
          <w:iCs/>
          <w:color w:val="000000"/>
          <w:sz w:val="20"/>
          <w:szCs w:val="20"/>
        </w:rPr>
        <w:t>a pregoeira</w:t>
      </w:r>
      <w:r w:rsidRPr="001A57D6">
        <w:rPr>
          <w:rFonts w:ascii="Arial" w:hAnsi="Arial" w:cs="Arial"/>
          <w:bCs/>
          <w:iCs/>
          <w:color w:val="000000"/>
          <w:sz w:val="20"/>
          <w:szCs w:val="20"/>
        </w:rPr>
        <w:t xml:space="preserve"> e os licitantes.</w:t>
      </w:r>
    </w:p>
    <w:p w14:paraId="7A825A40"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Iniciada a etapa competitiva, os licitantes deverão encaminhar lances exclusivamente por meio do sistema eletrônico, sendo imediatamente informados do seu recebimento e do valor consignado no registro. </w:t>
      </w:r>
    </w:p>
    <w:p w14:paraId="75CD433B"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highlight w:val="yellow"/>
        </w:rPr>
      </w:pPr>
      <w:r w:rsidRPr="001A57D6">
        <w:rPr>
          <w:rFonts w:ascii="Arial" w:hAnsi="Arial" w:cs="Arial"/>
          <w:bCs/>
          <w:iCs/>
          <w:color w:val="000000"/>
          <w:sz w:val="20"/>
          <w:szCs w:val="20"/>
          <w:highlight w:val="yellow"/>
        </w:rPr>
        <w:t>O lance deverá ser ofertado pelo valor unitário do item.</w:t>
      </w:r>
    </w:p>
    <w:p w14:paraId="5E99238C"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Os licitantes poderão oferecer lances sucessivos, observando o horário fixado para abertura da sessão e as regras estabelecidas no Edital.</w:t>
      </w:r>
    </w:p>
    <w:p w14:paraId="33F5881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O licitante somente poderá oferecer lance de valor inferior ou percentual de desconto superior ao último por ele ofertado e registrado pelo sistema.</w:t>
      </w:r>
    </w:p>
    <w:p w14:paraId="6D7329E8"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sz w:val="20"/>
          <w:szCs w:val="20"/>
          <w:highlight w:val="yellow"/>
        </w:rPr>
        <w:t xml:space="preserve">O intervalo mínimo de diferença de valores ou percentuais entre os lances, que incidirá tanto em relação aos lances intermediários quanto em relação à proposta que cobrir a melhor oferta deverá ser   </w:t>
      </w:r>
      <w:r>
        <w:rPr>
          <w:rFonts w:ascii="Arial" w:hAnsi="Arial" w:cs="Arial"/>
          <w:bCs/>
          <w:sz w:val="20"/>
          <w:szCs w:val="20"/>
          <w:highlight w:val="yellow"/>
        </w:rPr>
        <w:t>R$</w:t>
      </w:r>
      <w:r w:rsidRPr="001A57D6">
        <w:rPr>
          <w:rFonts w:ascii="Arial" w:hAnsi="Arial" w:cs="Arial"/>
          <w:bCs/>
          <w:sz w:val="20"/>
          <w:szCs w:val="20"/>
          <w:highlight w:val="yellow"/>
        </w:rPr>
        <w:t xml:space="preserve"> 1</w:t>
      </w:r>
      <w:r>
        <w:rPr>
          <w:rFonts w:ascii="Arial" w:hAnsi="Arial" w:cs="Arial"/>
          <w:bCs/>
          <w:sz w:val="20"/>
          <w:szCs w:val="20"/>
          <w:highlight w:val="yellow"/>
        </w:rPr>
        <w:t>,00</w:t>
      </w:r>
      <w:r w:rsidRPr="001A57D6">
        <w:rPr>
          <w:rFonts w:ascii="Arial" w:hAnsi="Arial" w:cs="Arial"/>
          <w:bCs/>
          <w:sz w:val="20"/>
          <w:szCs w:val="20"/>
          <w:highlight w:val="yellow"/>
        </w:rPr>
        <w:t xml:space="preserve"> (</w:t>
      </w:r>
      <w:r>
        <w:rPr>
          <w:rFonts w:ascii="Arial" w:hAnsi="Arial" w:cs="Arial"/>
          <w:bCs/>
          <w:sz w:val="20"/>
          <w:szCs w:val="20"/>
          <w:highlight w:val="yellow"/>
        </w:rPr>
        <w:t>um</w:t>
      </w:r>
      <w:r w:rsidRPr="001A57D6">
        <w:rPr>
          <w:rFonts w:ascii="Arial" w:hAnsi="Arial" w:cs="Arial"/>
          <w:bCs/>
          <w:sz w:val="20"/>
          <w:szCs w:val="20"/>
          <w:highlight w:val="yellow"/>
        </w:rPr>
        <w:t>)</w:t>
      </w:r>
      <w:r>
        <w:rPr>
          <w:rFonts w:ascii="Arial" w:hAnsi="Arial" w:cs="Arial"/>
          <w:bCs/>
          <w:sz w:val="20"/>
          <w:szCs w:val="20"/>
          <w:highlight w:val="yellow"/>
        </w:rPr>
        <w:t xml:space="preserve"> reais</w:t>
      </w:r>
      <w:r w:rsidRPr="001A57D6">
        <w:rPr>
          <w:rFonts w:ascii="Arial" w:hAnsi="Arial" w:cs="Arial"/>
          <w:bCs/>
          <w:sz w:val="20"/>
          <w:szCs w:val="20"/>
          <w:highlight w:val="yellow"/>
        </w:rPr>
        <w:t>.</w:t>
      </w:r>
    </w:p>
    <w:p w14:paraId="761B88A9"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56C471" w14:textId="77777777" w:rsidR="00EB2905" w:rsidRPr="001A57D6" w:rsidRDefault="00EB2905">
      <w:pPr>
        <w:numPr>
          <w:ilvl w:val="1"/>
          <w:numId w:val="6"/>
        </w:numPr>
        <w:spacing w:before="120" w:after="120" w:line="276" w:lineRule="auto"/>
        <w:jc w:val="both"/>
        <w:rPr>
          <w:rFonts w:ascii="Arial" w:hAnsi="Arial" w:cs="Arial"/>
          <w:i/>
          <w:iCs/>
          <w:color w:val="FF0000"/>
          <w:sz w:val="20"/>
          <w:szCs w:val="20"/>
          <w:highlight w:val="yellow"/>
        </w:rPr>
      </w:pPr>
      <w:r w:rsidRPr="001A57D6">
        <w:rPr>
          <w:rFonts w:ascii="Arial" w:hAnsi="Arial" w:cs="Arial"/>
          <w:i/>
          <w:iCs/>
          <w:color w:val="FF0000"/>
          <w:sz w:val="20"/>
          <w:szCs w:val="20"/>
          <w:highlight w:val="yellow"/>
        </w:rPr>
        <w:t xml:space="preserve">Será adotado </w:t>
      </w:r>
      <w:r w:rsidRPr="001A57D6">
        <w:rPr>
          <w:rFonts w:ascii="Arial" w:hAnsi="Arial" w:cs="Arial"/>
          <w:i/>
          <w:color w:val="FF0000"/>
          <w:sz w:val="20"/>
          <w:szCs w:val="20"/>
          <w:highlight w:val="yellow"/>
        </w:rPr>
        <w:t xml:space="preserve">para o envio de lances no pregão eletrônico o modo de disputa “aberto”, em que os </w:t>
      </w:r>
      <w:r w:rsidRPr="001A57D6">
        <w:rPr>
          <w:rFonts w:ascii="Arial" w:hAnsi="Arial" w:cs="Arial"/>
          <w:i/>
          <w:iCs/>
          <w:color w:val="FF0000"/>
          <w:sz w:val="20"/>
          <w:szCs w:val="20"/>
          <w:highlight w:val="yellow"/>
        </w:rPr>
        <w:t>licitantes</w:t>
      </w:r>
      <w:r w:rsidRPr="001A57D6">
        <w:rPr>
          <w:rFonts w:ascii="Arial" w:hAnsi="Arial" w:cs="Arial"/>
          <w:i/>
          <w:color w:val="FF0000"/>
          <w:sz w:val="20"/>
          <w:szCs w:val="20"/>
          <w:highlight w:val="yellow"/>
        </w:rPr>
        <w:t xml:space="preserve"> apresentarão lances públicos e sucessivos, com prorrogações.</w:t>
      </w:r>
    </w:p>
    <w:p w14:paraId="30BADF12" w14:textId="77777777" w:rsidR="00EB2905" w:rsidRPr="001A57D6" w:rsidRDefault="00EB2905">
      <w:pPr>
        <w:numPr>
          <w:ilvl w:val="1"/>
          <w:numId w:val="6"/>
        </w:numPr>
        <w:spacing w:before="120" w:after="120" w:line="276" w:lineRule="auto"/>
        <w:jc w:val="both"/>
        <w:rPr>
          <w:rFonts w:ascii="Arial" w:hAnsi="Arial" w:cs="Arial"/>
          <w:i/>
          <w:iCs/>
          <w:color w:val="FF0000"/>
          <w:sz w:val="20"/>
          <w:szCs w:val="20"/>
          <w:highlight w:val="yellow"/>
        </w:rPr>
      </w:pPr>
      <w:r w:rsidRPr="001A57D6">
        <w:rPr>
          <w:rFonts w:ascii="Arial" w:hAnsi="Arial" w:cs="Arial"/>
          <w:i/>
          <w:color w:val="FF0000"/>
          <w:sz w:val="20"/>
          <w:szCs w:val="20"/>
          <w:highlight w:val="yellow"/>
        </w:rPr>
        <w:t>A etapa de lances da sessão pública terá duração de dez minutos e, após isso, será prorrogada automaticamente pelo sistema quando houver lance ofertado nos últimos dois minutos do período de duração da sessão pública.</w:t>
      </w:r>
    </w:p>
    <w:p w14:paraId="0C0C7BFA" w14:textId="77777777" w:rsidR="00EB2905" w:rsidRPr="001A57D6" w:rsidRDefault="00EB2905">
      <w:pPr>
        <w:numPr>
          <w:ilvl w:val="1"/>
          <w:numId w:val="6"/>
        </w:numPr>
        <w:spacing w:before="120" w:after="120" w:line="276" w:lineRule="auto"/>
        <w:jc w:val="both"/>
        <w:rPr>
          <w:rFonts w:ascii="Arial" w:hAnsi="Arial" w:cs="Arial"/>
          <w:i/>
          <w:iCs/>
          <w:color w:val="FF0000"/>
          <w:sz w:val="20"/>
          <w:szCs w:val="20"/>
          <w:highlight w:val="yellow"/>
        </w:rPr>
      </w:pPr>
      <w:r w:rsidRPr="001A57D6">
        <w:rPr>
          <w:rFonts w:ascii="Arial" w:hAnsi="Arial" w:cs="Arial"/>
          <w:i/>
          <w:color w:val="FF0000"/>
          <w:sz w:val="20"/>
          <w:szCs w:val="2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55FCCF68" w14:textId="77777777" w:rsidR="00EB2905" w:rsidRPr="001A57D6" w:rsidRDefault="00EB2905">
      <w:pPr>
        <w:numPr>
          <w:ilvl w:val="1"/>
          <w:numId w:val="6"/>
        </w:numPr>
        <w:spacing w:before="120" w:after="120" w:line="276" w:lineRule="auto"/>
        <w:jc w:val="both"/>
        <w:rPr>
          <w:rFonts w:ascii="Arial" w:hAnsi="Arial" w:cs="Arial"/>
          <w:i/>
          <w:iCs/>
          <w:color w:val="FF0000"/>
          <w:sz w:val="20"/>
          <w:szCs w:val="20"/>
          <w:highlight w:val="yellow"/>
        </w:rPr>
      </w:pPr>
      <w:r w:rsidRPr="001A57D6">
        <w:rPr>
          <w:rFonts w:ascii="Arial" w:hAnsi="Arial" w:cs="Arial"/>
          <w:i/>
          <w:color w:val="FF0000"/>
          <w:sz w:val="20"/>
          <w:szCs w:val="20"/>
          <w:highlight w:val="yellow"/>
        </w:rPr>
        <w:t>Não havendo novos lances na forma estabelecida nos itens anteriores, a sessão pública encerrar-se-á automaticamente.</w:t>
      </w:r>
    </w:p>
    <w:p w14:paraId="5EAD9B5A" w14:textId="77777777" w:rsidR="00EB2905" w:rsidRPr="001A57D6" w:rsidRDefault="00EB2905">
      <w:pPr>
        <w:numPr>
          <w:ilvl w:val="1"/>
          <w:numId w:val="6"/>
        </w:numPr>
        <w:spacing w:before="120" w:after="120" w:line="276" w:lineRule="auto"/>
        <w:jc w:val="both"/>
        <w:rPr>
          <w:rFonts w:ascii="Arial" w:hAnsi="Arial" w:cs="Arial"/>
          <w:b/>
          <w:i/>
          <w:iCs/>
          <w:color w:val="FF0000"/>
          <w:sz w:val="20"/>
          <w:szCs w:val="20"/>
          <w:highlight w:val="yellow"/>
        </w:rPr>
      </w:pPr>
      <w:r w:rsidRPr="001A57D6">
        <w:rPr>
          <w:rFonts w:ascii="Arial" w:hAnsi="Arial" w:cs="Arial"/>
          <w:b/>
          <w:i/>
          <w:color w:val="FF0000"/>
          <w:sz w:val="20"/>
          <w:szCs w:val="20"/>
          <w:highlight w:val="yellow"/>
        </w:rPr>
        <w:t xml:space="preserve">Encerrada a fase competitiva sem que haja a prorrogação automática pelo sistema, poderá </w:t>
      </w:r>
      <w:r>
        <w:rPr>
          <w:rFonts w:ascii="Arial" w:hAnsi="Arial" w:cs="Arial"/>
          <w:b/>
          <w:i/>
          <w:color w:val="FF0000"/>
          <w:sz w:val="20"/>
          <w:szCs w:val="20"/>
          <w:highlight w:val="yellow"/>
        </w:rPr>
        <w:t>a</w:t>
      </w:r>
      <w:r w:rsidRPr="001A57D6">
        <w:rPr>
          <w:rFonts w:ascii="Arial" w:hAnsi="Arial" w:cs="Arial"/>
          <w:b/>
          <w:i/>
          <w:color w:val="FF0000"/>
          <w:sz w:val="20"/>
          <w:szCs w:val="20"/>
          <w:highlight w:val="yellow"/>
        </w:rPr>
        <w:t xml:space="preserve"> </w:t>
      </w:r>
      <w:r>
        <w:rPr>
          <w:rFonts w:ascii="Arial" w:hAnsi="Arial" w:cs="Arial"/>
          <w:b/>
          <w:i/>
          <w:color w:val="FF0000"/>
          <w:sz w:val="20"/>
          <w:szCs w:val="20"/>
          <w:highlight w:val="yellow"/>
        </w:rPr>
        <w:t>pregoeira</w:t>
      </w:r>
      <w:r w:rsidRPr="001A57D6">
        <w:rPr>
          <w:rFonts w:ascii="Arial" w:hAnsi="Arial" w:cs="Arial"/>
          <w:b/>
          <w:i/>
          <w:color w:val="FF0000"/>
          <w:sz w:val="20"/>
          <w:szCs w:val="20"/>
          <w:highlight w:val="yellow"/>
        </w:rPr>
        <w:t>, assessorado pela equipe de apoio, justificadamente, admitir o reinício da sessão pública de lances, em prol da consecução do melhor preço.</w:t>
      </w:r>
    </w:p>
    <w:p w14:paraId="452DABF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Em caso de falha no sistema, os lances em desacordo com os subitens anteriores deverão ser desconsiderados pel</w:t>
      </w:r>
      <w:r>
        <w:rPr>
          <w:rFonts w:ascii="Arial" w:hAnsi="Arial" w:cs="Arial"/>
          <w:bCs/>
          <w:iCs/>
          <w:color w:val="000000"/>
          <w:sz w:val="20"/>
          <w:szCs w:val="20"/>
        </w:rPr>
        <w:t>a</w:t>
      </w:r>
      <w:r w:rsidRPr="001A57D6">
        <w:rPr>
          <w:rFonts w:ascii="Arial" w:hAnsi="Arial" w:cs="Arial"/>
          <w:bCs/>
          <w:iCs/>
          <w:color w:val="000000"/>
          <w:sz w:val="20"/>
          <w:szCs w:val="20"/>
        </w:rPr>
        <w:t xml:space="preserve"> </w:t>
      </w:r>
      <w:r>
        <w:rPr>
          <w:rFonts w:ascii="Arial" w:hAnsi="Arial" w:cs="Arial"/>
          <w:bCs/>
          <w:iCs/>
          <w:color w:val="000000"/>
          <w:sz w:val="20"/>
          <w:szCs w:val="20"/>
        </w:rPr>
        <w:t>pregoeira</w:t>
      </w:r>
      <w:r w:rsidRPr="001A57D6">
        <w:rPr>
          <w:rFonts w:ascii="Arial" w:hAnsi="Arial" w:cs="Arial"/>
          <w:bCs/>
          <w:iCs/>
          <w:color w:val="000000"/>
          <w:sz w:val="20"/>
          <w:szCs w:val="20"/>
        </w:rPr>
        <w:t xml:space="preserve">, devendo a ocorrência ser comunicada imediatamente à Secretaria de </w:t>
      </w:r>
      <w:r>
        <w:rPr>
          <w:rFonts w:ascii="Arial" w:hAnsi="Arial" w:cs="Arial"/>
          <w:bCs/>
          <w:iCs/>
          <w:color w:val="000000"/>
          <w:sz w:val="20"/>
          <w:szCs w:val="20"/>
        </w:rPr>
        <w:t>Administração e Fazenda</w:t>
      </w:r>
      <w:r w:rsidRPr="001A57D6">
        <w:rPr>
          <w:rFonts w:ascii="Arial" w:hAnsi="Arial" w:cs="Arial"/>
          <w:bCs/>
          <w:iCs/>
          <w:color w:val="000000"/>
          <w:sz w:val="20"/>
          <w:szCs w:val="20"/>
        </w:rPr>
        <w:t>;</w:t>
      </w:r>
    </w:p>
    <w:p w14:paraId="042B7F53"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Na hipótese do subitem anterior, a ocorrência será registrada em campo próprio do sistema.</w:t>
      </w:r>
    </w:p>
    <w:p w14:paraId="13C03D0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lastRenderedPageBreak/>
        <w:t xml:space="preserve">Não serão aceitos dois ou mais lances de mesmo valor, prevalecendo aquele que for recebido e registrado em primeiro lugar. </w:t>
      </w:r>
    </w:p>
    <w:p w14:paraId="50F270B7"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Durante o transcurso da sessão pública, os licitantes serão informados, em tempo real, do valor do menor lance registrado, vedada a identificação do licitante. </w:t>
      </w:r>
    </w:p>
    <w:p w14:paraId="7FDAEC47"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No caso de desconexão com </w:t>
      </w:r>
      <w:r>
        <w:rPr>
          <w:rFonts w:ascii="Arial" w:hAnsi="Arial" w:cs="Arial"/>
          <w:bCs/>
          <w:iCs/>
          <w:color w:val="000000"/>
          <w:sz w:val="20"/>
          <w:szCs w:val="20"/>
        </w:rPr>
        <w:t>a pregoeira</w:t>
      </w:r>
      <w:r w:rsidRPr="001A57D6">
        <w:rPr>
          <w:rFonts w:ascii="Arial" w:hAnsi="Arial" w:cs="Arial"/>
          <w:bCs/>
          <w:iCs/>
          <w:color w:val="000000"/>
          <w:sz w:val="20"/>
          <w:szCs w:val="20"/>
        </w:rPr>
        <w:t>, no decorrer da etapa competitiva do Pregão, o sistema eletrônico poderá permanecer acessível aos licitantes para a recepção dos lances.</w:t>
      </w:r>
    </w:p>
    <w:p w14:paraId="0CA74ACB" w14:textId="5CBEDD45"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color w:val="000000"/>
          <w:sz w:val="20"/>
          <w:szCs w:val="20"/>
          <w:highlight w:val="yellow"/>
        </w:rPr>
        <w:t xml:space="preserve">Quando a desconexão do sistema eletrônico para </w:t>
      </w:r>
      <w:r w:rsidR="001515FC">
        <w:rPr>
          <w:rFonts w:ascii="Arial" w:hAnsi="Arial" w:cs="Arial"/>
          <w:color w:val="000000"/>
          <w:sz w:val="20"/>
          <w:szCs w:val="20"/>
          <w:highlight w:val="yellow"/>
        </w:rPr>
        <w:t>o</w:t>
      </w:r>
      <w:r w:rsidRPr="001A57D6">
        <w:rPr>
          <w:rFonts w:ascii="Arial" w:hAnsi="Arial" w:cs="Arial"/>
          <w:color w:val="000000"/>
          <w:sz w:val="20"/>
          <w:szCs w:val="20"/>
          <w:highlight w:val="yellow"/>
        </w:rPr>
        <w:t xml:space="preserve"> </w:t>
      </w:r>
      <w:r>
        <w:rPr>
          <w:rFonts w:ascii="Arial" w:hAnsi="Arial" w:cs="Arial"/>
          <w:color w:val="000000"/>
          <w:sz w:val="20"/>
          <w:szCs w:val="20"/>
          <w:highlight w:val="yellow"/>
        </w:rPr>
        <w:t>pregoeir</w:t>
      </w:r>
      <w:r w:rsidR="001515FC">
        <w:rPr>
          <w:rFonts w:ascii="Arial" w:hAnsi="Arial" w:cs="Arial"/>
          <w:color w:val="000000"/>
          <w:sz w:val="20"/>
          <w:szCs w:val="20"/>
          <w:highlight w:val="yellow"/>
        </w:rPr>
        <w:t>o</w:t>
      </w:r>
      <w:r w:rsidRPr="001A57D6">
        <w:rPr>
          <w:rFonts w:ascii="Arial" w:hAnsi="Arial" w:cs="Arial"/>
          <w:color w:val="000000"/>
          <w:sz w:val="20"/>
          <w:szCs w:val="20"/>
          <w:highlight w:val="yellow"/>
        </w:rPr>
        <w:t xml:space="preserve"> persistir por tempo superior a dez minutos, a sessão pública será suspensa e reiniciada somente após decorridas vinte e quatro horas da comunicação do fato pel</w:t>
      </w:r>
      <w:r>
        <w:rPr>
          <w:rFonts w:ascii="Arial" w:hAnsi="Arial" w:cs="Arial"/>
          <w:color w:val="000000"/>
          <w:sz w:val="20"/>
          <w:szCs w:val="20"/>
          <w:highlight w:val="yellow"/>
        </w:rPr>
        <w:t>a pregoeira</w:t>
      </w:r>
      <w:r w:rsidRPr="001A57D6">
        <w:rPr>
          <w:rFonts w:ascii="Arial" w:hAnsi="Arial" w:cs="Arial"/>
          <w:color w:val="000000"/>
          <w:sz w:val="20"/>
          <w:szCs w:val="20"/>
          <w:highlight w:val="yellow"/>
        </w:rPr>
        <w:t xml:space="preserve"> aos participantes, no sítio eletrônico utilizado para divulgação.</w:t>
      </w:r>
      <w:r w:rsidRPr="001A57D6">
        <w:rPr>
          <w:rFonts w:ascii="Arial" w:hAnsi="Arial" w:cs="Arial"/>
          <w:color w:val="000000"/>
          <w:sz w:val="20"/>
          <w:szCs w:val="20"/>
        </w:rPr>
        <w:t xml:space="preserve"> </w:t>
      </w:r>
    </w:p>
    <w:p w14:paraId="08ED0FE9"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color w:val="000000"/>
          <w:sz w:val="20"/>
          <w:szCs w:val="20"/>
        </w:rPr>
        <w:t xml:space="preserve">O Critério de julgamento adotado será o </w:t>
      </w:r>
      <w:r w:rsidRPr="001A57D6">
        <w:rPr>
          <w:rFonts w:ascii="Arial" w:hAnsi="Arial" w:cs="Arial"/>
          <w:i/>
          <w:color w:val="FF0000"/>
          <w:sz w:val="20"/>
          <w:szCs w:val="20"/>
          <w:highlight w:val="yellow"/>
        </w:rPr>
        <w:t>menor preço</w:t>
      </w:r>
      <w:r w:rsidRPr="001A57D6">
        <w:rPr>
          <w:rFonts w:ascii="Arial" w:hAnsi="Arial" w:cs="Arial"/>
          <w:color w:val="000000"/>
          <w:sz w:val="20"/>
          <w:szCs w:val="20"/>
        </w:rPr>
        <w:t xml:space="preserve">, conforme definido neste Edital e seus anexos. </w:t>
      </w:r>
    </w:p>
    <w:p w14:paraId="09882009" w14:textId="77777777" w:rsidR="00EB2905" w:rsidRPr="001A57D6" w:rsidRDefault="00EB2905">
      <w:pPr>
        <w:numPr>
          <w:ilvl w:val="1"/>
          <w:numId w:val="6"/>
        </w:numPr>
        <w:spacing w:before="120" w:after="120" w:line="276" w:lineRule="auto"/>
        <w:jc w:val="both"/>
        <w:rPr>
          <w:rFonts w:ascii="Arial" w:eastAsia="Zurich BT" w:hAnsi="Arial" w:cs="Arial"/>
          <w:sz w:val="20"/>
          <w:szCs w:val="20"/>
          <w:highlight w:val="yellow"/>
        </w:rPr>
      </w:pPr>
      <w:r w:rsidRPr="001A57D6">
        <w:rPr>
          <w:rFonts w:ascii="Arial" w:hAnsi="Arial" w:cs="Arial"/>
          <w:color w:val="000000"/>
          <w:sz w:val="20"/>
          <w:szCs w:val="20"/>
          <w:highlight w:val="yellow"/>
          <w:lang w:eastAsia="en-US"/>
        </w:rPr>
        <w:t>Caso o licitante não apresente lances, concorrerá com o valor de sua proposta.</w:t>
      </w:r>
    </w:p>
    <w:p w14:paraId="4641AA33" w14:textId="77777777" w:rsidR="00EB2905" w:rsidRPr="001A57D6"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1A57D6">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A57D6">
        <w:rPr>
          <w:rFonts w:ascii="Arial" w:hAnsi="Arial" w:cs="Arial"/>
          <w:color w:val="000000"/>
          <w:sz w:val="20"/>
          <w:szCs w:val="20"/>
          <w:lang w:eastAsia="en-US"/>
        </w:rPr>
        <w:t>arts</w:t>
      </w:r>
      <w:proofErr w:type="spellEnd"/>
      <w:r w:rsidRPr="001A57D6">
        <w:rPr>
          <w:rFonts w:ascii="Arial" w:hAnsi="Arial" w:cs="Arial"/>
          <w:color w:val="000000"/>
          <w:sz w:val="20"/>
          <w:szCs w:val="20"/>
          <w:lang w:eastAsia="en-US"/>
        </w:rPr>
        <w:t>. 44 e 45 da LC nº 123, de 2006, regulamentada pelo Decreto nº 8.538, de 2015.</w:t>
      </w:r>
    </w:p>
    <w:p w14:paraId="602B3174" w14:textId="77777777" w:rsidR="00EB2905" w:rsidRPr="001A57D6"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1A57D6">
        <w:rPr>
          <w:rFonts w:ascii="Arial" w:hAnsi="Arial" w:cs="Arial"/>
          <w:color w:val="000000"/>
          <w:sz w:val="20"/>
          <w:szCs w:val="20"/>
          <w:lang w:eastAsia="en-US"/>
        </w:rPr>
        <w:t xml:space="preserve">Nessas condições, as propostas de microempresas e empresas de pequeno porte que se encontrarem na faixa de até 5% (cinco por cento) acima da </w:t>
      </w:r>
      <w:r w:rsidRPr="001A57D6">
        <w:rPr>
          <w:rFonts w:ascii="Arial" w:hAnsi="Arial" w:cs="Arial"/>
          <w:color w:val="000000"/>
          <w:sz w:val="20"/>
          <w:szCs w:val="20"/>
          <w:highlight w:val="yellow"/>
        </w:rPr>
        <w:t>melhor proposta ou melhor lance</w:t>
      </w:r>
      <w:r w:rsidRPr="001A57D6">
        <w:rPr>
          <w:rFonts w:ascii="Arial" w:hAnsi="Arial" w:cs="Arial"/>
          <w:color w:val="000000"/>
          <w:sz w:val="20"/>
          <w:szCs w:val="20"/>
          <w:lang w:eastAsia="en-US"/>
        </w:rPr>
        <w:t xml:space="preserve"> serão consideradas empatadas com a primeira colocada.</w:t>
      </w:r>
    </w:p>
    <w:p w14:paraId="7415218E" w14:textId="77777777" w:rsidR="00EB2905" w:rsidRPr="001A57D6"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1A57D6">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9B52C6F" w14:textId="77777777" w:rsidR="00EB2905" w:rsidRPr="001A57D6"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1A57D6">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676953C" w14:textId="77777777" w:rsidR="00EB2905" w:rsidRPr="001A57D6"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1A57D6">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E4802C0" w14:textId="77777777" w:rsidR="00EB2905" w:rsidRPr="001A57D6"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1A57D6">
        <w:rPr>
          <w:rFonts w:ascii="Arial" w:hAnsi="Arial" w:cs="Arial"/>
          <w:color w:val="000000"/>
          <w:sz w:val="20"/>
          <w:szCs w:val="2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B9E656D"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highlight w:val="yellow"/>
        </w:rPr>
      </w:pPr>
      <w:r w:rsidRPr="001A57D6">
        <w:rPr>
          <w:rFonts w:ascii="Arial" w:hAnsi="Arial" w:cs="Arial"/>
          <w:bCs/>
          <w:iCs/>
          <w:color w:val="000000"/>
          <w:sz w:val="20"/>
          <w:szCs w:val="20"/>
          <w:highlight w:val="yellow"/>
        </w:rPr>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1A57D6">
        <w:rPr>
          <w:rFonts w:ascii="Arial" w:hAnsi="Arial" w:cs="Arial"/>
          <w:bCs/>
          <w:iCs/>
          <w:color w:val="000000"/>
          <w:sz w:val="20"/>
          <w:szCs w:val="20"/>
          <w:highlight w:val="yellow"/>
        </w:rPr>
        <w:t>fechado..</w:t>
      </w:r>
      <w:proofErr w:type="gramEnd"/>
    </w:p>
    <w:p w14:paraId="66A5F32B"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Havendo </w:t>
      </w:r>
      <w:r w:rsidRPr="001A57D6">
        <w:rPr>
          <w:rFonts w:ascii="Arial" w:hAnsi="Arial" w:cs="Arial"/>
          <w:bCs/>
          <w:iCs/>
          <w:color w:val="000000"/>
          <w:sz w:val="20"/>
          <w:szCs w:val="20"/>
          <w:highlight w:val="yellow"/>
        </w:rPr>
        <w:t>eventual empate entre propostas ou lances</w:t>
      </w:r>
      <w:r w:rsidRPr="001A57D6">
        <w:rPr>
          <w:rFonts w:ascii="Arial" w:hAnsi="Arial" w:cs="Arial"/>
          <w:bCs/>
          <w:iCs/>
          <w:color w:val="000000"/>
          <w:sz w:val="20"/>
          <w:szCs w:val="20"/>
        </w:rPr>
        <w:t>, o critério de desempate será aquele previsto no art. 3º, § 2º, da Lei nº 8.666, de 1993, assegurando-se a preferência, sucessivamente, aos bens produzidos:</w:t>
      </w:r>
    </w:p>
    <w:p w14:paraId="076E9A08"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no país;</w:t>
      </w:r>
    </w:p>
    <w:p w14:paraId="3917DD7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por empresas brasileiras; </w:t>
      </w:r>
    </w:p>
    <w:p w14:paraId="6398707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lastRenderedPageBreak/>
        <w:t>por empresas que invistam em pesquisa e no desenvolvimento de tecnologia no País;</w:t>
      </w:r>
    </w:p>
    <w:p w14:paraId="6A1FEC62"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por empresas que comprovem cumprimento de reserva de cargos prevista em lei para pessoa com deficiência ou para reabilitado da Previdência Social e que atendam às regras de acessibilidade previstas na legislação.</w:t>
      </w:r>
    </w:p>
    <w:p w14:paraId="65BC534D"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Persistindo o empate, a proposta vencedora será sorteada pelo sistema eletrônico dentre as propostas empatadas.</w:t>
      </w:r>
    </w:p>
    <w:p w14:paraId="04D499CD"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highlight w:val="yellow"/>
        </w:rPr>
      </w:pPr>
      <w:r w:rsidRPr="001A57D6">
        <w:rPr>
          <w:rFonts w:ascii="Arial" w:hAnsi="Arial" w:cs="Arial"/>
          <w:bCs/>
          <w:iCs/>
          <w:color w:val="000000"/>
          <w:sz w:val="20"/>
          <w:szCs w:val="20"/>
          <w:highlight w:val="yellow"/>
        </w:rPr>
        <w:t>Depois de finalizada a fase de envio de lances será verificado as situações de regionalidade no pregão.</w:t>
      </w:r>
    </w:p>
    <w:p w14:paraId="6B1D055E"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highlight w:val="yellow"/>
        </w:rPr>
      </w:pPr>
      <w:r w:rsidRPr="001A57D6">
        <w:rPr>
          <w:rFonts w:ascii="Arial" w:hAnsi="Arial" w:cs="Arial"/>
          <w:bCs/>
          <w:iCs/>
          <w:color w:val="000000"/>
          <w:sz w:val="20"/>
          <w:szCs w:val="20"/>
          <w:highlight w:val="yellow"/>
        </w:rPr>
        <w:t xml:space="preserve">Encerrada a etapa de envio de lances da sessão pública, </w:t>
      </w:r>
      <w:r>
        <w:rPr>
          <w:rFonts w:ascii="Arial" w:hAnsi="Arial" w:cs="Arial"/>
          <w:bCs/>
          <w:iCs/>
          <w:color w:val="000000"/>
          <w:sz w:val="20"/>
          <w:szCs w:val="20"/>
          <w:highlight w:val="yellow"/>
        </w:rPr>
        <w:t>a</w:t>
      </w:r>
      <w:r w:rsidRPr="001A57D6">
        <w:rPr>
          <w:rFonts w:ascii="Arial" w:hAnsi="Arial" w:cs="Arial"/>
          <w:bCs/>
          <w:iCs/>
          <w:color w:val="000000"/>
          <w:sz w:val="20"/>
          <w:szCs w:val="20"/>
          <w:highlight w:val="yellow"/>
        </w:rPr>
        <w:t xml:space="preserve"> </w:t>
      </w:r>
      <w:r>
        <w:rPr>
          <w:rFonts w:ascii="Arial" w:hAnsi="Arial" w:cs="Arial"/>
          <w:bCs/>
          <w:iCs/>
          <w:color w:val="000000"/>
          <w:sz w:val="20"/>
          <w:szCs w:val="20"/>
          <w:highlight w:val="yellow"/>
        </w:rPr>
        <w:t>pregoeira</w:t>
      </w:r>
      <w:r w:rsidRPr="001A57D6">
        <w:rPr>
          <w:rFonts w:ascii="Arial" w:hAnsi="Arial" w:cs="Arial"/>
          <w:bCs/>
          <w:iCs/>
          <w:color w:val="000000"/>
          <w:sz w:val="20"/>
          <w:szCs w:val="20"/>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5363D451"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highlight w:val="yellow"/>
        </w:rPr>
      </w:pPr>
      <w:r w:rsidRPr="001A57D6">
        <w:rPr>
          <w:rFonts w:ascii="Arial" w:hAnsi="Arial" w:cs="Arial"/>
          <w:bCs/>
          <w:iCs/>
          <w:color w:val="000000"/>
          <w:sz w:val="20"/>
          <w:szCs w:val="20"/>
          <w:highlight w:val="yellow"/>
        </w:rPr>
        <w:t>A negociação será realizada por meio do sistema, podendo ser acompanhada pelos demais licitantes.</w:t>
      </w:r>
    </w:p>
    <w:p w14:paraId="37D51A4B" w14:textId="77777777" w:rsidR="00EB2905" w:rsidRPr="001A57D6" w:rsidRDefault="00EB2905">
      <w:pPr>
        <w:numPr>
          <w:ilvl w:val="1"/>
          <w:numId w:val="6"/>
        </w:numPr>
        <w:spacing w:before="120" w:after="120" w:line="276" w:lineRule="auto"/>
        <w:jc w:val="both"/>
        <w:rPr>
          <w:rFonts w:ascii="Arial" w:hAnsi="Arial" w:cs="Arial"/>
          <w:bCs/>
          <w:iCs/>
          <w:sz w:val="20"/>
          <w:szCs w:val="20"/>
          <w:highlight w:val="yellow"/>
        </w:rPr>
      </w:pPr>
      <w:r w:rsidRPr="001A57D6">
        <w:rPr>
          <w:rFonts w:ascii="Arial" w:hAnsi="Arial" w:cs="Arial"/>
          <w:bCs/>
          <w:iCs/>
          <w:sz w:val="20"/>
          <w:szCs w:val="20"/>
          <w:highlight w:val="yellow"/>
        </w:rPr>
        <w:t xml:space="preserve">Encerrada a etapa de envio de lances da sessão pública, </w:t>
      </w:r>
      <w:r>
        <w:rPr>
          <w:rFonts w:ascii="Arial" w:hAnsi="Arial" w:cs="Arial"/>
          <w:bCs/>
          <w:iCs/>
          <w:sz w:val="20"/>
          <w:szCs w:val="20"/>
          <w:highlight w:val="yellow"/>
        </w:rPr>
        <w:t>a</w:t>
      </w:r>
      <w:r w:rsidRPr="001A57D6">
        <w:rPr>
          <w:rFonts w:ascii="Arial" w:hAnsi="Arial" w:cs="Arial"/>
          <w:bCs/>
          <w:iCs/>
          <w:sz w:val="20"/>
          <w:szCs w:val="20"/>
          <w:highlight w:val="yellow"/>
        </w:rPr>
        <w:t xml:space="preserve"> </w:t>
      </w:r>
      <w:r>
        <w:rPr>
          <w:rFonts w:ascii="Arial" w:hAnsi="Arial" w:cs="Arial"/>
          <w:bCs/>
          <w:iCs/>
          <w:sz w:val="20"/>
          <w:szCs w:val="20"/>
          <w:highlight w:val="yellow"/>
        </w:rPr>
        <w:t>pregoeira</w:t>
      </w:r>
      <w:r w:rsidRPr="001A57D6">
        <w:rPr>
          <w:rFonts w:ascii="Arial" w:hAnsi="Arial" w:cs="Arial"/>
          <w:bCs/>
          <w:iCs/>
          <w:sz w:val="20"/>
          <w:szCs w:val="20"/>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055E742F"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A negociação será realizada por meio do sistema, podendo ser acompanhada pelos demais licitantes.</w:t>
      </w:r>
    </w:p>
    <w:p w14:paraId="139BE6C0"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A</w:t>
      </w:r>
      <w:r w:rsidRPr="001A57D6">
        <w:rPr>
          <w:rFonts w:ascii="Arial" w:hAnsi="Arial" w:cs="Arial"/>
          <w:bCs/>
          <w:iCs/>
          <w:color w:val="000000"/>
          <w:sz w:val="20"/>
          <w:szCs w:val="20"/>
        </w:rPr>
        <w:t xml:space="preserve"> </w:t>
      </w:r>
      <w:r>
        <w:rPr>
          <w:rFonts w:ascii="Arial" w:hAnsi="Arial" w:cs="Arial"/>
          <w:bCs/>
          <w:iCs/>
          <w:color w:val="000000"/>
          <w:sz w:val="20"/>
          <w:szCs w:val="20"/>
        </w:rPr>
        <w:t>pregoeira</w:t>
      </w:r>
      <w:r w:rsidRPr="001A57D6">
        <w:rPr>
          <w:rFonts w:ascii="Arial" w:hAnsi="Arial" w:cs="Arial"/>
          <w:bCs/>
          <w:iCs/>
          <w:color w:val="000000"/>
          <w:sz w:val="20"/>
          <w:szCs w:val="20"/>
        </w:rPr>
        <w:t xml:space="preserve"> solicitará ao licitante melhor classificado que, </w:t>
      </w:r>
      <w:r w:rsidRPr="001A57D6">
        <w:rPr>
          <w:rFonts w:ascii="Arial" w:hAnsi="Arial" w:cs="Arial"/>
          <w:bCs/>
          <w:iCs/>
          <w:color w:val="000000"/>
          <w:sz w:val="20"/>
          <w:szCs w:val="20"/>
          <w:highlight w:val="yellow"/>
        </w:rPr>
        <w:t>no prazo de duas horas,</w:t>
      </w:r>
      <w:r w:rsidRPr="001A57D6">
        <w:rPr>
          <w:rFonts w:ascii="Arial" w:hAnsi="Arial" w:cs="Arial"/>
          <w:bCs/>
          <w:iCs/>
          <w:color w:val="000000"/>
          <w:sz w:val="20"/>
          <w:szCs w:val="20"/>
        </w:rPr>
        <w:t xml:space="preserve"> envie a proposta adequada ao último lance ofertado após a negociação realizada, acompanhada, se for o caso, dos documentos complementares, quando necessários à confirmação daqueles exigidos neste Edital e já apresentados. </w:t>
      </w:r>
    </w:p>
    <w:p w14:paraId="5EF005A7" w14:textId="77777777" w:rsidR="00EB2905" w:rsidRPr="001A57D6" w:rsidRDefault="00EB2905">
      <w:pPr>
        <w:numPr>
          <w:ilvl w:val="1"/>
          <w:numId w:val="6"/>
        </w:numPr>
        <w:rPr>
          <w:rFonts w:ascii="Arial" w:hAnsi="Arial" w:cs="Arial"/>
          <w:bCs/>
          <w:iCs/>
          <w:color w:val="000000"/>
          <w:sz w:val="20"/>
          <w:szCs w:val="20"/>
          <w:highlight w:val="yellow"/>
        </w:rPr>
      </w:pPr>
      <w:r w:rsidRPr="001A57D6">
        <w:rPr>
          <w:rFonts w:ascii="Arial" w:hAnsi="Arial" w:cs="Arial"/>
          <w:bCs/>
          <w:iCs/>
          <w:color w:val="000000"/>
          <w:sz w:val="20"/>
          <w:szCs w:val="20"/>
          <w:highlight w:val="yellow"/>
        </w:rPr>
        <w:t xml:space="preserve">Após a negociação do preço, </w:t>
      </w:r>
      <w:r>
        <w:rPr>
          <w:rFonts w:ascii="Arial" w:hAnsi="Arial" w:cs="Arial"/>
          <w:bCs/>
          <w:iCs/>
          <w:color w:val="000000"/>
          <w:sz w:val="20"/>
          <w:szCs w:val="20"/>
          <w:highlight w:val="yellow"/>
        </w:rPr>
        <w:t>a pregoeira</w:t>
      </w:r>
      <w:r w:rsidRPr="001A57D6">
        <w:rPr>
          <w:rFonts w:ascii="Arial" w:hAnsi="Arial" w:cs="Arial"/>
          <w:bCs/>
          <w:iCs/>
          <w:color w:val="000000"/>
          <w:sz w:val="20"/>
          <w:szCs w:val="20"/>
          <w:highlight w:val="yellow"/>
        </w:rPr>
        <w:t xml:space="preserve"> iniciará a fase de aceitação e julgamento da proposta.</w:t>
      </w:r>
    </w:p>
    <w:p w14:paraId="3915B075" w14:textId="77777777" w:rsidR="00EB2905" w:rsidRPr="001A57D6" w:rsidRDefault="00EB2905" w:rsidP="00EB2905">
      <w:pPr>
        <w:rPr>
          <w:rFonts w:ascii="Arial" w:hAnsi="Arial" w:cs="Arial"/>
          <w:bCs/>
          <w:iCs/>
          <w:color w:val="000000"/>
          <w:sz w:val="20"/>
          <w:szCs w:val="20"/>
        </w:rPr>
      </w:pPr>
    </w:p>
    <w:p w14:paraId="101F5BB6" w14:textId="77777777" w:rsidR="00EB2905" w:rsidRPr="001A57D6" w:rsidRDefault="00EB2905" w:rsidP="00EB2905">
      <w:pPr>
        <w:pStyle w:val="Nivel01"/>
        <w:spacing w:before="0"/>
        <w:rPr>
          <w:rFonts w:ascii="Arial" w:hAnsi="Arial" w:cs="Arial"/>
        </w:rPr>
      </w:pPr>
      <w:r w:rsidRPr="001A57D6">
        <w:rPr>
          <w:rFonts w:ascii="Arial" w:hAnsi="Arial" w:cs="Arial"/>
        </w:rPr>
        <w:t>DA ACEITABILIDADE DA PROPOSTA VENCEDORA.</w:t>
      </w:r>
    </w:p>
    <w:p w14:paraId="1E0E1B7A" w14:textId="77777777" w:rsidR="00EB2905" w:rsidRPr="001A57D6" w:rsidRDefault="00EB2905" w:rsidP="00EB2905">
      <w:pPr>
        <w:rPr>
          <w:rFonts w:ascii="Arial" w:hAnsi="Arial" w:cs="Arial"/>
          <w:sz w:val="20"/>
          <w:szCs w:val="20"/>
        </w:rPr>
      </w:pPr>
    </w:p>
    <w:p w14:paraId="1E40E04E" w14:textId="77777777" w:rsidR="00EB2905" w:rsidRPr="001A57D6" w:rsidRDefault="00EB2905">
      <w:pPr>
        <w:numPr>
          <w:ilvl w:val="1"/>
          <w:numId w:val="6"/>
        </w:numPr>
        <w:jc w:val="both"/>
        <w:rPr>
          <w:rFonts w:ascii="Arial" w:hAnsi="Arial" w:cs="Arial"/>
          <w:bCs/>
          <w:iCs/>
          <w:color w:val="000000"/>
          <w:sz w:val="20"/>
          <w:szCs w:val="20"/>
          <w:highlight w:val="yellow"/>
        </w:rPr>
      </w:pPr>
      <w:r w:rsidRPr="001A57D6">
        <w:rPr>
          <w:rFonts w:ascii="Arial" w:hAnsi="Arial" w:cs="Arial"/>
          <w:bCs/>
          <w:iCs/>
          <w:color w:val="000000"/>
          <w:sz w:val="20"/>
          <w:szCs w:val="20"/>
          <w:highlight w:val="yellow"/>
        </w:rPr>
        <w:t xml:space="preserve">Encerrada a etapa de negociação, </w:t>
      </w:r>
      <w:r>
        <w:rPr>
          <w:rFonts w:ascii="Arial" w:hAnsi="Arial" w:cs="Arial"/>
          <w:bCs/>
          <w:iCs/>
          <w:color w:val="000000"/>
          <w:sz w:val="20"/>
          <w:szCs w:val="20"/>
          <w:highlight w:val="yellow"/>
        </w:rPr>
        <w:t>a</w:t>
      </w:r>
      <w:r w:rsidRPr="001A57D6">
        <w:rPr>
          <w:rFonts w:ascii="Arial" w:hAnsi="Arial" w:cs="Arial"/>
          <w:bCs/>
          <w:iCs/>
          <w:color w:val="000000"/>
          <w:sz w:val="20"/>
          <w:szCs w:val="20"/>
          <w:highlight w:val="yellow"/>
        </w:rPr>
        <w:t xml:space="preserve"> </w:t>
      </w:r>
      <w:r>
        <w:rPr>
          <w:rFonts w:ascii="Arial" w:hAnsi="Arial" w:cs="Arial"/>
          <w:bCs/>
          <w:iCs/>
          <w:color w:val="000000"/>
          <w:sz w:val="20"/>
          <w:szCs w:val="20"/>
          <w:highlight w:val="yellow"/>
        </w:rPr>
        <w:t>pregoeira</w:t>
      </w:r>
      <w:r w:rsidRPr="001A57D6">
        <w:rPr>
          <w:rFonts w:ascii="Arial" w:hAnsi="Arial" w:cs="Arial"/>
          <w:bCs/>
          <w:iCs/>
          <w:color w:val="000000"/>
          <w:sz w:val="20"/>
          <w:szCs w:val="20"/>
          <w:highlight w:val="yellow"/>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9E9C0A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Será desclassificada a proposta ou o lance vencedor, apresentar preço final superior ao preço máximo fixado (Acórdão nº 1455/2018 -TCU - Plenário), ou que apresentar preço manifestamente inexequível.</w:t>
      </w:r>
    </w:p>
    <w:p w14:paraId="579119AA"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4927BC7"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32A36626"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192862A" w14:textId="77777777" w:rsidR="00EB2905" w:rsidRPr="001A57D6" w:rsidRDefault="00EB2905">
      <w:pPr>
        <w:numPr>
          <w:ilvl w:val="1"/>
          <w:numId w:val="6"/>
        </w:numPr>
        <w:rPr>
          <w:rFonts w:ascii="Arial" w:hAnsi="Arial" w:cs="Arial"/>
          <w:bCs/>
          <w:iCs/>
          <w:color w:val="000000"/>
          <w:sz w:val="20"/>
          <w:szCs w:val="20"/>
        </w:rPr>
      </w:pPr>
      <w:r>
        <w:rPr>
          <w:rFonts w:ascii="Arial" w:hAnsi="Arial" w:cs="Arial"/>
          <w:bCs/>
          <w:iCs/>
          <w:color w:val="000000"/>
          <w:sz w:val="20"/>
          <w:szCs w:val="20"/>
        </w:rPr>
        <w:t>O pregoeiro</w:t>
      </w:r>
      <w:r w:rsidRPr="001A57D6">
        <w:rPr>
          <w:rFonts w:ascii="Arial" w:hAnsi="Arial" w:cs="Arial"/>
          <w:bCs/>
          <w:iCs/>
          <w:color w:val="000000"/>
          <w:sz w:val="20"/>
          <w:szCs w:val="20"/>
        </w:rPr>
        <w:t xml:space="preserve"> poderá convocar o licitante para enviar documento digital complementar, por meio de funcionalidade disponível no sistema, </w:t>
      </w:r>
      <w:r w:rsidRPr="001A57D6">
        <w:rPr>
          <w:rFonts w:ascii="Arial" w:hAnsi="Arial" w:cs="Arial"/>
          <w:bCs/>
          <w:iCs/>
          <w:color w:val="000000"/>
          <w:sz w:val="20"/>
          <w:szCs w:val="20"/>
          <w:highlight w:val="yellow"/>
        </w:rPr>
        <w:t>no prazo de 2 (duas)horas,</w:t>
      </w:r>
      <w:r w:rsidRPr="001A57D6">
        <w:rPr>
          <w:rFonts w:ascii="Arial" w:hAnsi="Arial" w:cs="Arial"/>
          <w:bCs/>
          <w:iCs/>
          <w:color w:val="000000"/>
          <w:sz w:val="20"/>
          <w:szCs w:val="20"/>
        </w:rPr>
        <w:t xml:space="preserve"> sob pena de não aceitação da proposta.</w:t>
      </w:r>
    </w:p>
    <w:p w14:paraId="2D31C23D"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lastRenderedPageBreak/>
        <w:t>O prazo estabelecido poderá ser prorrogado pel</w:t>
      </w:r>
      <w:r>
        <w:rPr>
          <w:rFonts w:ascii="Arial" w:hAnsi="Arial" w:cs="Arial"/>
          <w:bCs/>
          <w:iCs/>
          <w:color w:val="000000"/>
          <w:sz w:val="20"/>
          <w:szCs w:val="20"/>
        </w:rPr>
        <w:t>o pregoeiro</w:t>
      </w:r>
      <w:r w:rsidRPr="001A57D6">
        <w:rPr>
          <w:rFonts w:ascii="Arial" w:hAnsi="Arial" w:cs="Arial"/>
          <w:bCs/>
          <w:iCs/>
          <w:color w:val="000000"/>
          <w:sz w:val="20"/>
          <w:szCs w:val="20"/>
        </w:rPr>
        <w:t xml:space="preserve"> por solicitação escrita e justificada do licitante, formulada antes de findo o prazo, e formalmente aceita pel</w:t>
      </w:r>
      <w:r>
        <w:rPr>
          <w:rFonts w:ascii="Arial" w:hAnsi="Arial" w:cs="Arial"/>
          <w:bCs/>
          <w:iCs/>
          <w:color w:val="000000"/>
          <w:sz w:val="20"/>
          <w:szCs w:val="20"/>
        </w:rPr>
        <w:t>o pregoeiro</w:t>
      </w:r>
      <w:r w:rsidRPr="001A57D6">
        <w:rPr>
          <w:rFonts w:ascii="Arial" w:hAnsi="Arial" w:cs="Arial"/>
          <w:bCs/>
          <w:iCs/>
          <w:color w:val="000000"/>
          <w:sz w:val="20"/>
          <w:szCs w:val="20"/>
        </w:rPr>
        <w:t xml:space="preserve">. </w:t>
      </w:r>
    </w:p>
    <w:p w14:paraId="68F574DA"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Dentre os documentos passíveis de solicitação pel</w:t>
      </w:r>
      <w:r>
        <w:rPr>
          <w:rFonts w:ascii="Arial" w:hAnsi="Arial" w:cs="Arial"/>
          <w:bCs/>
          <w:iCs/>
          <w:color w:val="000000"/>
          <w:sz w:val="20"/>
          <w:szCs w:val="20"/>
        </w:rPr>
        <w:t>o pregoeiro</w:t>
      </w:r>
      <w:r w:rsidRPr="001A57D6">
        <w:rPr>
          <w:rFonts w:ascii="Arial" w:hAnsi="Arial" w:cs="Arial"/>
          <w:bCs/>
          <w:iCs/>
          <w:color w:val="000000"/>
          <w:sz w:val="20"/>
          <w:szCs w:val="2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Pr>
          <w:rFonts w:ascii="Arial" w:hAnsi="Arial" w:cs="Arial"/>
          <w:bCs/>
          <w:iCs/>
          <w:color w:val="000000"/>
          <w:sz w:val="20"/>
          <w:szCs w:val="20"/>
        </w:rPr>
        <w:t>o pregoeiro</w:t>
      </w:r>
      <w:r w:rsidRPr="001A57D6">
        <w:rPr>
          <w:rFonts w:ascii="Arial" w:hAnsi="Arial" w:cs="Arial"/>
          <w:bCs/>
          <w:iCs/>
          <w:color w:val="000000"/>
          <w:sz w:val="20"/>
          <w:szCs w:val="20"/>
        </w:rPr>
        <w:t>, sem prejuízo do seu ulterior envio pelo sistema eletrônico, sob pena de não aceitação da proposta.</w:t>
      </w:r>
    </w:p>
    <w:p w14:paraId="2B90AF1B"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Se a proposta ou lance vencedor for desclassificado, </w:t>
      </w:r>
      <w:r>
        <w:rPr>
          <w:rFonts w:ascii="Arial" w:hAnsi="Arial" w:cs="Arial"/>
          <w:bCs/>
          <w:iCs/>
          <w:color w:val="000000"/>
          <w:sz w:val="20"/>
          <w:szCs w:val="20"/>
        </w:rPr>
        <w:t>a pregoeira</w:t>
      </w:r>
      <w:r w:rsidRPr="001A57D6">
        <w:rPr>
          <w:rFonts w:ascii="Arial" w:hAnsi="Arial" w:cs="Arial"/>
          <w:bCs/>
          <w:iCs/>
          <w:color w:val="000000"/>
          <w:sz w:val="20"/>
          <w:szCs w:val="20"/>
        </w:rPr>
        <w:t xml:space="preserve"> examinará a proposta ou lance subsequente, e, assim sucessivamente, na ordem de classificação.</w:t>
      </w:r>
    </w:p>
    <w:p w14:paraId="689A6577"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Havendo necessidade, </w:t>
      </w:r>
      <w:r>
        <w:rPr>
          <w:rFonts w:ascii="Arial" w:hAnsi="Arial" w:cs="Arial"/>
          <w:bCs/>
          <w:iCs/>
          <w:color w:val="000000"/>
          <w:sz w:val="20"/>
          <w:szCs w:val="20"/>
        </w:rPr>
        <w:t>o pregoeiro</w:t>
      </w:r>
      <w:r w:rsidRPr="001A57D6">
        <w:rPr>
          <w:rFonts w:ascii="Arial" w:hAnsi="Arial" w:cs="Arial"/>
          <w:bCs/>
          <w:iCs/>
          <w:color w:val="000000"/>
          <w:sz w:val="20"/>
          <w:szCs w:val="20"/>
        </w:rPr>
        <w:t xml:space="preserve"> suspenderá a sessão, informando no “chat” a nova data e horário para a sua continuidade.</w:t>
      </w:r>
    </w:p>
    <w:p w14:paraId="06336B16" w14:textId="77777777" w:rsidR="00EB2905" w:rsidRPr="001A57D6" w:rsidRDefault="00EB2905">
      <w:pPr>
        <w:numPr>
          <w:ilvl w:val="1"/>
          <w:numId w:val="6"/>
        </w:num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O pregoeiro</w:t>
      </w:r>
      <w:r w:rsidRPr="001A57D6">
        <w:rPr>
          <w:rFonts w:ascii="Arial" w:hAnsi="Arial" w:cs="Arial"/>
          <w:bCs/>
          <w:iCs/>
          <w:color w:val="000000"/>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7D9FF132" w14:textId="77777777" w:rsidR="00EB2905" w:rsidRPr="001A57D6" w:rsidRDefault="00EB2905" w:rsidP="00EB2905">
      <w:pPr>
        <w:spacing w:before="120" w:after="120" w:line="276" w:lineRule="auto"/>
        <w:ind w:left="1418"/>
        <w:jc w:val="both"/>
        <w:rPr>
          <w:rFonts w:ascii="Arial" w:hAnsi="Arial" w:cs="Arial"/>
          <w:bCs/>
          <w:iCs/>
          <w:color w:val="000000"/>
          <w:sz w:val="20"/>
          <w:szCs w:val="20"/>
        </w:rPr>
      </w:pPr>
      <w:r w:rsidRPr="001A57D6">
        <w:rPr>
          <w:rFonts w:ascii="Arial" w:hAnsi="Arial" w:cs="Arial"/>
          <w:bCs/>
          <w:iCs/>
          <w:color w:val="000000"/>
          <w:sz w:val="20"/>
          <w:szCs w:val="20"/>
        </w:rPr>
        <w:t xml:space="preserve">8.10.1 Também nas hipóteses em que </w:t>
      </w:r>
      <w:r>
        <w:rPr>
          <w:rFonts w:ascii="Arial" w:hAnsi="Arial" w:cs="Arial"/>
          <w:bCs/>
          <w:iCs/>
          <w:color w:val="000000"/>
          <w:sz w:val="20"/>
          <w:szCs w:val="20"/>
        </w:rPr>
        <w:t>o pregoeiro</w:t>
      </w:r>
      <w:r w:rsidRPr="001A57D6">
        <w:rPr>
          <w:rFonts w:ascii="Arial" w:hAnsi="Arial" w:cs="Arial"/>
          <w:bCs/>
          <w:iCs/>
          <w:color w:val="000000"/>
          <w:sz w:val="20"/>
          <w:szCs w:val="20"/>
        </w:rPr>
        <w:t xml:space="preserve"> não aceitar a proposta e passar à subsequente, poderá negociar com o licitante para que seja obtido preço melhor.</w:t>
      </w:r>
    </w:p>
    <w:p w14:paraId="7BF512EE" w14:textId="77777777" w:rsidR="00EB2905" w:rsidRPr="001A57D6" w:rsidRDefault="00EB2905" w:rsidP="00EB2905">
      <w:pPr>
        <w:spacing w:before="120" w:after="120" w:line="276" w:lineRule="auto"/>
        <w:ind w:left="1418"/>
        <w:jc w:val="both"/>
        <w:rPr>
          <w:rFonts w:ascii="Arial" w:hAnsi="Arial" w:cs="Arial"/>
          <w:bCs/>
          <w:iCs/>
          <w:color w:val="000000"/>
          <w:sz w:val="20"/>
          <w:szCs w:val="20"/>
        </w:rPr>
      </w:pPr>
      <w:r w:rsidRPr="001A57D6">
        <w:rPr>
          <w:rFonts w:ascii="Arial" w:hAnsi="Arial" w:cs="Arial"/>
          <w:bCs/>
          <w:iCs/>
          <w:color w:val="000000"/>
          <w:sz w:val="20"/>
          <w:szCs w:val="20"/>
        </w:rPr>
        <w:t>8.10.2 A negociação será realizada por meio do sistema, podendo ser acompanhada pelos demais licitantes.</w:t>
      </w:r>
    </w:p>
    <w:p w14:paraId="03E439C3" w14:textId="6121BBC6"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Nos itens não exclusivos para a participação de microempresas e empresas de pequeno porte, sempre que a proposta não for aceita, e antes de </w:t>
      </w:r>
      <w:r w:rsidR="002E7E89">
        <w:rPr>
          <w:rFonts w:ascii="Arial" w:hAnsi="Arial" w:cs="Arial"/>
          <w:bCs/>
          <w:iCs/>
          <w:color w:val="000000"/>
          <w:sz w:val="20"/>
          <w:szCs w:val="20"/>
        </w:rPr>
        <w:t>o</w:t>
      </w:r>
      <w:r>
        <w:rPr>
          <w:rFonts w:ascii="Arial" w:hAnsi="Arial" w:cs="Arial"/>
          <w:bCs/>
          <w:iCs/>
          <w:color w:val="000000"/>
          <w:sz w:val="20"/>
          <w:szCs w:val="20"/>
        </w:rPr>
        <w:t xml:space="preserve"> pregoeir</w:t>
      </w:r>
      <w:r w:rsidR="002E7E89">
        <w:rPr>
          <w:rFonts w:ascii="Arial" w:hAnsi="Arial" w:cs="Arial"/>
          <w:bCs/>
          <w:iCs/>
          <w:color w:val="000000"/>
          <w:sz w:val="20"/>
          <w:szCs w:val="20"/>
        </w:rPr>
        <w:t>o</w:t>
      </w:r>
      <w:r w:rsidRPr="001A57D6">
        <w:rPr>
          <w:rFonts w:ascii="Arial" w:hAnsi="Arial" w:cs="Arial"/>
          <w:bCs/>
          <w:iCs/>
          <w:color w:val="000000"/>
          <w:sz w:val="20"/>
          <w:szCs w:val="20"/>
        </w:rPr>
        <w:t xml:space="preserve"> passar à subsequente, haverá nova verificação, pelo sistema, da eventual ocorrência do empate ficto, previsto nos artigos 44 e 45 da LC nº 123, de 2006, seguindo-se a disciplina antes estabelecida, se for o caso.</w:t>
      </w:r>
    </w:p>
    <w:p w14:paraId="6588A6B5" w14:textId="32C380A6" w:rsidR="00EB2905" w:rsidRPr="001A57D6" w:rsidRDefault="00EB2905">
      <w:pPr>
        <w:numPr>
          <w:ilvl w:val="1"/>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 xml:space="preserve">Encerrada a análise quanto à aceitação da proposta, </w:t>
      </w:r>
      <w:r w:rsidR="002E7E89">
        <w:rPr>
          <w:rFonts w:ascii="Arial" w:hAnsi="Arial" w:cs="Arial"/>
          <w:bCs/>
          <w:iCs/>
          <w:color w:val="000000"/>
          <w:sz w:val="20"/>
          <w:szCs w:val="20"/>
        </w:rPr>
        <w:t>o</w:t>
      </w:r>
      <w:r w:rsidRPr="001A57D6">
        <w:rPr>
          <w:rFonts w:ascii="Arial" w:hAnsi="Arial" w:cs="Arial"/>
          <w:bCs/>
          <w:iCs/>
          <w:color w:val="000000"/>
          <w:sz w:val="20"/>
          <w:szCs w:val="20"/>
        </w:rPr>
        <w:t xml:space="preserve"> </w:t>
      </w:r>
      <w:r>
        <w:rPr>
          <w:rFonts w:ascii="Arial" w:hAnsi="Arial" w:cs="Arial"/>
          <w:bCs/>
          <w:iCs/>
          <w:color w:val="000000"/>
          <w:sz w:val="20"/>
          <w:szCs w:val="20"/>
        </w:rPr>
        <w:t>pregoeir</w:t>
      </w:r>
      <w:r w:rsidR="002E7E89">
        <w:rPr>
          <w:rFonts w:ascii="Arial" w:hAnsi="Arial" w:cs="Arial"/>
          <w:bCs/>
          <w:iCs/>
          <w:color w:val="000000"/>
          <w:sz w:val="20"/>
          <w:szCs w:val="20"/>
        </w:rPr>
        <w:t>o</w:t>
      </w:r>
      <w:r w:rsidRPr="001A57D6">
        <w:rPr>
          <w:rFonts w:ascii="Arial" w:hAnsi="Arial" w:cs="Arial"/>
          <w:bCs/>
          <w:iCs/>
          <w:color w:val="000000"/>
          <w:sz w:val="20"/>
          <w:szCs w:val="20"/>
        </w:rPr>
        <w:t xml:space="preserve"> verificará a habilitação do licitante, observado o disposto neste Edital. </w:t>
      </w:r>
    </w:p>
    <w:p w14:paraId="467068C9" w14:textId="77777777" w:rsidR="00EB2905" w:rsidRPr="001A57D6" w:rsidRDefault="00EB2905" w:rsidP="00EB2905">
      <w:pPr>
        <w:pStyle w:val="Nivel01"/>
        <w:ind w:left="0" w:firstLine="0"/>
        <w:rPr>
          <w:rFonts w:ascii="Arial" w:hAnsi="Arial" w:cs="Arial"/>
          <w:lang w:eastAsia="en-US"/>
        </w:rPr>
      </w:pPr>
      <w:r w:rsidRPr="001A57D6">
        <w:rPr>
          <w:rFonts w:ascii="Arial" w:hAnsi="Arial" w:cs="Arial"/>
          <w:lang w:eastAsia="en-US"/>
        </w:rPr>
        <w:t>DA HABILITAÇÃO</w:t>
      </w:r>
    </w:p>
    <w:p w14:paraId="6170CA99" w14:textId="77777777" w:rsidR="00EB2905" w:rsidRPr="001A57D6" w:rsidRDefault="00EB2905">
      <w:pPr>
        <w:pStyle w:val="PargrafodaLista"/>
        <w:numPr>
          <w:ilvl w:val="1"/>
          <w:numId w:val="8"/>
        </w:numPr>
        <w:spacing w:before="120" w:after="120" w:line="276" w:lineRule="auto"/>
        <w:contextualSpacing w:val="0"/>
        <w:jc w:val="both"/>
        <w:rPr>
          <w:rFonts w:ascii="Arial" w:hAnsi="Arial" w:cs="Arial"/>
          <w:sz w:val="20"/>
          <w:szCs w:val="20"/>
        </w:rPr>
      </w:pPr>
      <w:r w:rsidRPr="001A57D6">
        <w:rPr>
          <w:rFonts w:ascii="Arial" w:hAnsi="Arial" w:cs="Arial"/>
          <w:sz w:val="20"/>
          <w:szCs w:val="20"/>
          <w:lang w:eastAsia="ar-SA"/>
        </w:rPr>
        <w:t>Como condição prévia ao exame da documentação de habilitação</w:t>
      </w:r>
      <w:r w:rsidRPr="001A57D6">
        <w:rPr>
          <w:rFonts w:ascii="Arial" w:hAnsi="Arial" w:cs="Arial"/>
          <w:sz w:val="20"/>
          <w:szCs w:val="20"/>
        </w:rPr>
        <w:t xml:space="preserve"> do licitante detentor da proposta </w:t>
      </w:r>
      <w:r w:rsidRPr="001A57D6">
        <w:rPr>
          <w:rFonts w:ascii="Arial" w:hAnsi="Arial" w:cs="Arial"/>
          <w:color w:val="000000"/>
          <w:sz w:val="20"/>
          <w:szCs w:val="20"/>
        </w:rPr>
        <w:t>classificada em primeiro lugar</w:t>
      </w:r>
      <w:r w:rsidRPr="001A57D6">
        <w:rPr>
          <w:rFonts w:ascii="Arial" w:hAnsi="Arial" w:cs="Arial"/>
          <w:sz w:val="20"/>
          <w:szCs w:val="20"/>
          <w:lang w:eastAsia="ar-SA"/>
        </w:rPr>
        <w:t xml:space="preserve">, </w:t>
      </w:r>
      <w:r>
        <w:rPr>
          <w:rFonts w:ascii="Arial" w:hAnsi="Arial" w:cs="Arial"/>
          <w:sz w:val="20"/>
          <w:szCs w:val="20"/>
        </w:rPr>
        <w:t>o pregoeiro</w:t>
      </w:r>
      <w:r w:rsidRPr="001A57D6">
        <w:rPr>
          <w:rFonts w:ascii="Arial" w:hAnsi="Arial" w:cs="Arial"/>
          <w:sz w:val="20"/>
          <w:szCs w:val="20"/>
        </w:rPr>
        <w:t xml:space="preserve"> </w:t>
      </w:r>
      <w:r w:rsidRPr="001A57D6">
        <w:rPr>
          <w:rFonts w:ascii="Arial" w:hAnsi="Arial" w:cs="Arial"/>
          <w:sz w:val="20"/>
          <w:szCs w:val="20"/>
          <w:lang w:eastAsia="ar-SA"/>
        </w:rPr>
        <w:t>verificará o eventual descumprimento das condições de participação, especialmente quanto à</w:t>
      </w:r>
      <w:r w:rsidRPr="001A57D6">
        <w:rPr>
          <w:rFonts w:ascii="Arial" w:hAnsi="Arial" w:cs="Arial"/>
          <w:sz w:val="20"/>
          <w:szCs w:val="20"/>
        </w:rPr>
        <w:t xml:space="preserve"> existência de sanção que impeça a participação no certame ou a futura contratação, mediante a consulta aos seguintes cadastros:</w:t>
      </w:r>
    </w:p>
    <w:p w14:paraId="3F1938C8" w14:textId="77777777" w:rsidR="00EB2905" w:rsidRPr="001A57D6" w:rsidRDefault="00EB2905">
      <w:pPr>
        <w:pStyle w:val="PargrafodaLista"/>
        <w:numPr>
          <w:ilvl w:val="2"/>
          <w:numId w:val="8"/>
        </w:numPr>
        <w:spacing w:before="120" w:after="120" w:line="276" w:lineRule="auto"/>
        <w:contextualSpacing w:val="0"/>
        <w:jc w:val="both"/>
        <w:rPr>
          <w:rFonts w:ascii="Arial" w:hAnsi="Arial" w:cs="Arial"/>
          <w:sz w:val="20"/>
          <w:szCs w:val="20"/>
          <w:highlight w:val="yellow"/>
        </w:rPr>
      </w:pPr>
      <w:r w:rsidRPr="001A57D6">
        <w:rPr>
          <w:rFonts w:ascii="Arial" w:hAnsi="Arial" w:cs="Arial"/>
          <w:sz w:val="20"/>
          <w:szCs w:val="20"/>
          <w:highlight w:val="yellow"/>
        </w:rPr>
        <w:t>Consulta Consolidada de Pessoa Jurídica do Tribunal de Contas da União (</w:t>
      </w:r>
      <w:hyperlink r:id="rId10" w:history="1">
        <w:r w:rsidRPr="001A57D6">
          <w:rPr>
            <w:rStyle w:val="Hyperlink"/>
            <w:rFonts w:ascii="Arial" w:hAnsi="Arial" w:cs="Arial"/>
            <w:sz w:val="20"/>
            <w:szCs w:val="20"/>
            <w:highlight w:val="yellow"/>
          </w:rPr>
          <w:t>https://certidoes-apf.apps.tcu.gov.br/</w:t>
        </w:r>
      </w:hyperlink>
      <w:r w:rsidRPr="001A57D6">
        <w:rPr>
          <w:rFonts w:ascii="Arial" w:hAnsi="Arial" w:cs="Arial"/>
          <w:sz w:val="20"/>
          <w:szCs w:val="20"/>
          <w:highlight w:val="yellow"/>
        </w:rPr>
        <w:t>)</w:t>
      </w:r>
    </w:p>
    <w:p w14:paraId="45A42B65" w14:textId="77777777" w:rsidR="00EB2905" w:rsidRPr="001A57D6" w:rsidRDefault="00EB2905" w:rsidP="00EB2905">
      <w:pPr>
        <w:pStyle w:val="PargrafodaLista"/>
        <w:spacing w:before="120" w:after="120" w:line="276" w:lineRule="auto"/>
        <w:jc w:val="both"/>
        <w:rPr>
          <w:rFonts w:ascii="Arial" w:hAnsi="Arial" w:cs="Arial"/>
          <w:sz w:val="20"/>
          <w:szCs w:val="20"/>
        </w:rPr>
      </w:pPr>
      <w:r w:rsidRPr="001A57D6">
        <w:rPr>
          <w:rFonts w:ascii="Arial" w:hAnsi="Arial" w:cs="Arial"/>
          <w:sz w:val="20"/>
          <w:szCs w:val="20"/>
        </w:rPr>
        <w:t>9.1.3.</w:t>
      </w:r>
      <w:r w:rsidRPr="001A57D6">
        <w:rPr>
          <w:rFonts w:ascii="Arial" w:hAnsi="Arial" w:cs="Arial"/>
          <w:sz w:val="20"/>
          <w:szCs w:val="20"/>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19A42" w14:textId="77777777" w:rsidR="00EB2905" w:rsidRPr="001A57D6" w:rsidRDefault="00EB2905" w:rsidP="00EB2905">
      <w:pPr>
        <w:pStyle w:val="PargrafodaLista"/>
        <w:spacing w:before="120" w:after="120" w:line="276" w:lineRule="auto"/>
        <w:jc w:val="both"/>
        <w:rPr>
          <w:rFonts w:ascii="Arial" w:hAnsi="Arial" w:cs="Arial"/>
          <w:sz w:val="20"/>
          <w:szCs w:val="20"/>
        </w:rPr>
      </w:pPr>
    </w:p>
    <w:p w14:paraId="1227A448" w14:textId="77777777" w:rsidR="00EB2905" w:rsidRPr="001A57D6" w:rsidRDefault="00EB2905" w:rsidP="00EB2905">
      <w:pPr>
        <w:pStyle w:val="PargrafodaLista"/>
        <w:spacing w:before="120" w:after="120" w:line="276" w:lineRule="auto"/>
        <w:ind w:left="1418"/>
        <w:jc w:val="both"/>
        <w:rPr>
          <w:rFonts w:ascii="Arial" w:hAnsi="Arial" w:cs="Arial"/>
          <w:sz w:val="20"/>
          <w:szCs w:val="20"/>
        </w:rPr>
      </w:pPr>
      <w:r w:rsidRPr="001A57D6">
        <w:rPr>
          <w:rFonts w:ascii="Arial" w:hAnsi="Arial" w:cs="Arial"/>
          <w:sz w:val="20"/>
          <w:szCs w:val="20"/>
        </w:rPr>
        <w:t>9.1.3.1.</w:t>
      </w:r>
      <w:r w:rsidRPr="001A57D6">
        <w:rPr>
          <w:rFonts w:ascii="Arial" w:hAnsi="Arial" w:cs="Arial"/>
          <w:sz w:val="20"/>
          <w:szCs w:val="20"/>
        </w:rPr>
        <w:tab/>
        <w:t>Caso conste na Consulta de Situação do Fornecedor a existência de Ocorrências Impeditivas Indiretas, o gestor diligenciará para verificar se houve fraude por parte das empresas apontadas no Relatório de Ocorrências Impeditivas Indiretas.</w:t>
      </w:r>
    </w:p>
    <w:p w14:paraId="15D60A84" w14:textId="77777777" w:rsidR="00EB2905" w:rsidRPr="001A57D6" w:rsidRDefault="00EB2905" w:rsidP="00EB2905">
      <w:pPr>
        <w:pStyle w:val="PargrafodaLista"/>
        <w:spacing w:before="120" w:after="120" w:line="276" w:lineRule="auto"/>
        <w:ind w:left="1418"/>
        <w:jc w:val="both"/>
        <w:rPr>
          <w:rFonts w:ascii="Arial" w:hAnsi="Arial" w:cs="Arial"/>
          <w:sz w:val="20"/>
          <w:szCs w:val="20"/>
        </w:rPr>
      </w:pPr>
      <w:r w:rsidRPr="001A57D6">
        <w:rPr>
          <w:rFonts w:ascii="Arial" w:hAnsi="Arial" w:cs="Arial"/>
          <w:sz w:val="20"/>
          <w:szCs w:val="20"/>
        </w:rPr>
        <w:t>9.1.3.2.</w:t>
      </w:r>
      <w:r w:rsidRPr="001A57D6">
        <w:rPr>
          <w:rFonts w:ascii="Arial" w:hAnsi="Arial" w:cs="Arial"/>
          <w:sz w:val="20"/>
          <w:szCs w:val="20"/>
        </w:rPr>
        <w:tab/>
        <w:t>A tentativa de burla será verificada por meio dos vínculos societários, linhas de fornecimento similares, dentre outros.</w:t>
      </w:r>
    </w:p>
    <w:p w14:paraId="4F5E31CF" w14:textId="77777777" w:rsidR="00EB2905" w:rsidRPr="001A57D6" w:rsidRDefault="00EB2905" w:rsidP="00EB2905">
      <w:pPr>
        <w:pStyle w:val="PargrafodaLista"/>
        <w:spacing w:before="120" w:after="120" w:line="276" w:lineRule="auto"/>
        <w:ind w:left="1418"/>
        <w:jc w:val="both"/>
        <w:rPr>
          <w:rFonts w:ascii="Arial" w:hAnsi="Arial" w:cs="Arial"/>
          <w:sz w:val="20"/>
          <w:szCs w:val="20"/>
        </w:rPr>
      </w:pPr>
      <w:r w:rsidRPr="001A57D6">
        <w:rPr>
          <w:rFonts w:ascii="Arial" w:hAnsi="Arial" w:cs="Arial"/>
          <w:sz w:val="20"/>
          <w:szCs w:val="20"/>
        </w:rPr>
        <w:lastRenderedPageBreak/>
        <w:t>9.1.3.3.</w:t>
      </w:r>
      <w:r w:rsidRPr="001A57D6">
        <w:rPr>
          <w:rFonts w:ascii="Arial" w:hAnsi="Arial" w:cs="Arial"/>
          <w:sz w:val="20"/>
          <w:szCs w:val="20"/>
        </w:rPr>
        <w:tab/>
        <w:t>O licitante será convocado para manifestação previamente à sua desclassificação.</w:t>
      </w:r>
    </w:p>
    <w:p w14:paraId="6BA9B374" w14:textId="77777777" w:rsidR="00EB2905" w:rsidRPr="001A57D6" w:rsidRDefault="00EB2905">
      <w:pPr>
        <w:numPr>
          <w:ilvl w:val="2"/>
          <w:numId w:val="6"/>
        </w:numPr>
        <w:ind w:left="1418" w:hanging="709"/>
        <w:jc w:val="both"/>
        <w:rPr>
          <w:rFonts w:ascii="Arial" w:hAnsi="Arial" w:cs="Arial"/>
          <w:bCs/>
          <w:sz w:val="20"/>
          <w:szCs w:val="20"/>
          <w:lang w:eastAsia="en-US"/>
        </w:rPr>
      </w:pPr>
      <w:r w:rsidRPr="001A57D6">
        <w:rPr>
          <w:rFonts w:ascii="Arial" w:hAnsi="Arial" w:cs="Arial"/>
          <w:bCs/>
          <w:sz w:val="20"/>
          <w:szCs w:val="20"/>
          <w:lang w:eastAsia="en-US"/>
        </w:rPr>
        <w:t xml:space="preserve">Constatada a existência de sanção, </w:t>
      </w:r>
      <w:r>
        <w:rPr>
          <w:rFonts w:ascii="Arial" w:hAnsi="Arial" w:cs="Arial"/>
          <w:bCs/>
          <w:sz w:val="20"/>
          <w:szCs w:val="20"/>
          <w:lang w:eastAsia="en-US"/>
        </w:rPr>
        <w:t>a pregoeira</w:t>
      </w:r>
      <w:r w:rsidRPr="001A57D6">
        <w:rPr>
          <w:rFonts w:ascii="Arial" w:hAnsi="Arial" w:cs="Arial"/>
          <w:bCs/>
          <w:sz w:val="20"/>
          <w:szCs w:val="20"/>
          <w:lang w:eastAsia="en-US"/>
        </w:rPr>
        <w:t xml:space="preserve"> reputará o licitante inabilitado, por falta de condição de participação.</w:t>
      </w:r>
    </w:p>
    <w:p w14:paraId="68566080" w14:textId="77777777" w:rsidR="00EB2905" w:rsidRPr="001A57D6" w:rsidRDefault="00EB2905" w:rsidP="00EB2905">
      <w:pPr>
        <w:ind w:left="1418"/>
        <w:rPr>
          <w:rFonts w:ascii="Arial" w:hAnsi="Arial" w:cs="Arial"/>
          <w:bCs/>
          <w:sz w:val="20"/>
          <w:szCs w:val="20"/>
          <w:lang w:eastAsia="en-US"/>
        </w:rPr>
      </w:pPr>
    </w:p>
    <w:p w14:paraId="54C0F5FA" w14:textId="77777777" w:rsidR="00EB2905" w:rsidRPr="001A57D6" w:rsidRDefault="00EB2905">
      <w:pPr>
        <w:numPr>
          <w:ilvl w:val="2"/>
          <w:numId w:val="6"/>
        </w:numPr>
        <w:ind w:left="1418" w:hanging="709"/>
        <w:jc w:val="both"/>
        <w:rPr>
          <w:rFonts w:ascii="Arial" w:hAnsi="Arial" w:cs="Arial"/>
          <w:bCs/>
          <w:sz w:val="20"/>
          <w:szCs w:val="20"/>
          <w:lang w:eastAsia="en-US"/>
        </w:rPr>
      </w:pPr>
      <w:r w:rsidRPr="001A57D6">
        <w:rPr>
          <w:rFonts w:ascii="Arial" w:hAnsi="Arial" w:cs="Arial"/>
          <w:bCs/>
          <w:sz w:val="20"/>
          <w:szCs w:val="20"/>
          <w:lang w:eastAsia="en-US"/>
        </w:rPr>
        <w:t xml:space="preserve">No caso de inabilitação, haverá nova verificação, pelo sistema, da eventual ocorrência do empate ficto, previsto nos </w:t>
      </w:r>
      <w:proofErr w:type="spellStart"/>
      <w:r w:rsidRPr="001A57D6">
        <w:rPr>
          <w:rFonts w:ascii="Arial" w:hAnsi="Arial" w:cs="Arial"/>
          <w:bCs/>
          <w:sz w:val="20"/>
          <w:szCs w:val="20"/>
          <w:lang w:eastAsia="en-US"/>
        </w:rPr>
        <w:t>arts</w:t>
      </w:r>
      <w:proofErr w:type="spellEnd"/>
      <w:r w:rsidRPr="001A57D6">
        <w:rPr>
          <w:rFonts w:ascii="Arial" w:hAnsi="Arial" w:cs="Arial"/>
          <w:bCs/>
          <w:sz w:val="20"/>
          <w:szCs w:val="20"/>
          <w:lang w:eastAsia="en-US"/>
        </w:rPr>
        <w:t>. 44 e 45 da Lei Complementar nº 123, de 2006, seguindo-se a disciplina antes estabelecida para aceitação da proposta subsequente.</w:t>
      </w:r>
    </w:p>
    <w:p w14:paraId="09A94BBE" w14:textId="77777777" w:rsidR="00EB2905" w:rsidRPr="001A57D6" w:rsidRDefault="00EB2905" w:rsidP="00EB2905">
      <w:pPr>
        <w:rPr>
          <w:rFonts w:ascii="Arial" w:hAnsi="Arial" w:cs="Arial"/>
          <w:sz w:val="20"/>
          <w:szCs w:val="20"/>
          <w:lang w:eastAsia="en-US"/>
        </w:rPr>
      </w:pPr>
    </w:p>
    <w:p w14:paraId="3ECB7C49" w14:textId="77777777" w:rsidR="00EB2905" w:rsidRPr="001A57D6" w:rsidRDefault="00EB2905">
      <w:pPr>
        <w:numPr>
          <w:ilvl w:val="1"/>
          <w:numId w:val="9"/>
        </w:numPr>
        <w:ind w:left="851"/>
        <w:jc w:val="both"/>
        <w:rPr>
          <w:rFonts w:ascii="Arial" w:hAnsi="Arial" w:cs="Arial"/>
          <w:bCs/>
          <w:sz w:val="20"/>
          <w:szCs w:val="20"/>
          <w:lang w:eastAsia="en-US"/>
        </w:rPr>
      </w:pPr>
      <w:r w:rsidRPr="001A57D6">
        <w:rPr>
          <w:rFonts w:ascii="Arial" w:hAnsi="Arial" w:cs="Arial"/>
          <w:sz w:val="20"/>
          <w:szCs w:val="20"/>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1F6BC235" w14:textId="77777777" w:rsidR="00EB2905" w:rsidRPr="001A57D6" w:rsidRDefault="00EB2905">
      <w:pPr>
        <w:pStyle w:val="PADRO"/>
        <w:keepNext w:val="0"/>
        <w:widowControl/>
        <w:numPr>
          <w:ilvl w:val="1"/>
          <w:numId w:val="9"/>
        </w:numPr>
        <w:spacing w:before="120" w:after="120"/>
        <w:ind w:left="851"/>
        <w:rPr>
          <w:rFonts w:ascii="Arial" w:hAnsi="Arial" w:cs="Arial"/>
          <w:szCs w:val="20"/>
        </w:rPr>
      </w:pPr>
      <w:r w:rsidRPr="001A57D6">
        <w:rPr>
          <w:rFonts w:ascii="Arial" w:hAnsi="Arial" w:cs="Arial"/>
          <w:color w:val="000000"/>
          <w:szCs w:val="20"/>
          <w:highlight w:val="yellow"/>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1A57D6">
        <w:rPr>
          <w:rFonts w:ascii="Arial" w:hAnsi="Arial" w:cs="Arial"/>
          <w:i/>
          <w:color w:val="FF0000"/>
          <w:szCs w:val="20"/>
          <w:highlight w:val="yellow"/>
        </w:rPr>
        <w:t>duas horas</w:t>
      </w:r>
      <w:r w:rsidRPr="001A57D6">
        <w:rPr>
          <w:rFonts w:ascii="Arial" w:hAnsi="Arial" w:cs="Arial"/>
          <w:color w:val="000000"/>
          <w:szCs w:val="20"/>
          <w:highlight w:val="yellow"/>
        </w:rPr>
        <w:t>, sob pena de inabilitação.</w:t>
      </w:r>
    </w:p>
    <w:p w14:paraId="04061BE3" w14:textId="77777777" w:rsidR="00EB2905" w:rsidRPr="001A57D6" w:rsidRDefault="00EB2905" w:rsidP="00EB2905">
      <w:pPr>
        <w:pStyle w:val="PADRO"/>
        <w:keepNext w:val="0"/>
        <w:widowControl/>
        <w:spacing w:before="0" w:after="0"/>
        <w:ind w:left="851" w:firstLine="0"/>
        <w:rPr>
          <w:rFonts w:ascii="Arial" w:hAnsi="Arial" w:cs="Arial"/>
          <w:szCs w:val="20"/>
        </w:rPr>
      </w:pPr>
    </w:p>
    <w:p w14:paraId="79688284" w14:textId="77777777" w:rsidR="00EB2905" w:rsidRPr="001A57D6" w:rsidRDefault="00EB2905">
      <w:pPr>
        <w:numPr>
          <w:ilvl w:val="1"/>
          <w:numId w:val="9"/>
        </w:numPr>
        <w:ind w:left="851"/>
        <w:jc w:val="both"/>
        <w:rPr>
          <w:rFonts w:ascii="Arial" w:hAnsi="Arial" w:cs="Arial"/>
          <w:bCs/>
          <w:sz w:val="20"/>
          <w:szCs w:val="20"/>
          <w:lang w:eastAsia="en-US"/>
        </w:rPr>
      </w:pPr>
      <w:r w:rsidRPr="001A57D6">
        <w:rPr>
          <w:rFonts w:ascii="Arial" w:hAnsi="Arial" w:cs="Arial"/>
          <w:bCs/>
          <w:sz w:val="20"/>
          <w:szCs w:val="20"/>
          <w:lang w:eastAsia="en-US"/>
        </w:rPr>
        <w:t>Somente haverá a necessidade de comprovação do preenchimento de requisitos mediante apresentação dos documentos originais não digitais quando houver dúvida em relação à integridade do documento digital.</w:t>
      </w:r>
    </w:p>
    <w:p w14:paraId="396404DB" w14:textId="77777777" w:rsidR="00EB2905" w:rsidRPr="001A57D6" w:rsidRDefault="00EB2905" w:rsidP="00EB2905">
      <w:pPr>
        <w:jc w:val="both"/>
        <w:rPr>
          <w:rFonts w:ascii="Arial" w:hAnsi="Arial" w:cs="Arial"/>
          <w:bCs/>
          <w:sz w:val="20"/>
          <w:szCs w:val="20"/>
          <w:lang w:eastAsia="en-US"/>
        </w:rPr>
      </w:pPr>
    </w:p>
    <w:p w14:paraId="4D1B059F" w14:textId="77777777" w:rsidR="00EB2905" w:rsidRPr="001A57D6" w:rsidRDefault="00EB2905">
      <w:pPr>
        <w:numPr>
          <w:ilvl w:val="1"/>
          <w:numId w:val="9"/>
        </w:numPr>
        <w:ind w:left="851"/>
        <w:jc w:val="both"/>
        <w:rPr>
          <w:rFonts w:ascii="Arial" w:hAnsi="Arial" w:cs="Arial"/>
          <w:bCs/>
          <w:sz w:val="20"/>
          <w:szCs w:val="20"/>
          <w:lang w:eastAsia="en-US"/>
        </w:rPr>
      </w:pPr>
      <w:r w:rsidRPr="001A57D6">
        <w:rPr>
          <w:rFonts w:ascii="Arial" w:hAnsi="Arial" w:cs="Arial"/>
          <w:bCs/>
          <w:sz w:val="20"/>
          <w:szCs w:val="20"/>
          <w:lang w:eastAsia="en-US"/>
        </w:rPr>
        <w:t>Não serão aceitos documentos de habilitação com indicação de CNPJ/CPF diferentes, salvo aqueles legalmente permitidos.</w:t>
      </w:r>
    </w:p>
    <w:p w14:paraId="20B38A38" w14:textId="77777777" w:rsidR="00EB2905" w:rsidRPr="001A57D6" w:rsidRDefault="00EB2905" w:rsidP="00EB2905">
      <w:pPr>
        <w:jc w:val="both"/>
        <w:rPr>
          <w:rFonts w:ascii="Arial" w:hAnsi="Arial" w:cs="Arial"/>
          <w:bCs/>
          <w:sz w:val="20"/>
          <w:szCs w:val="20"/>
          <w:lang w:eastAsia="en-US"/>
        </w:rPr>
      </w:pPr>
    </w:p>
    <w:p w14:paraId="22CA3793" w14:textId="77777777" w:rsidR="00EB2905" w:rsidRPr="001A57D6" w:rsidRDefault="00EB2905">
      <w:pPr>
        <w:numPr>
          <w:ilvl w:val="1"/>
          <w:numId w:val="9"/>
        </w:numPr>
        <w:ind w:left="851"/>
        <w:jc w:val="both"/>
        <w:rPr>
          <w:rFonts w:ascii="Arial" w:hAnsi="Arial" w:cs="Arial"/>
          <w:bCs/>
          <w:sz w:val="20"/>
          <w:szCs w:val="20"/>
          <w:lang w:eastAsia="en-US"/>
        </w:rPr>
      </w:pPr>
      <w:r w:rsidRPr="001A57D6">
        <w:rPr>
          <w:rFonts w:ascii="Arial" w:hAnsi="Arial" w:cs="Arial"/>
          <w:bCs/>
          <w:sz w:val="20"/>
          <w:szCs w:val="20"/>
          <w:lang w:eastAsia="en-US"/>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2C2C2D7" w14:textId="77777777" w:rsidR="00EB2905" w:rsidRPr="001A57D6" w:rsidRDefault="00EB2905" w:rsidP="00EB2905">
      <w:pPr>
        <w:jc w:val="both"/>
        <w:rPr>
          <w:rFonts w:ascii="Arial" w:hAnsi="Arial" w:cs="Arial"/>
          <w:bCs/>
          <w:sz w:val="20"/>
          <w:szCs w:val="20"/>
          <w:lang w:eastAsia="en-US"/>
        </w:rPr>
      </w:pPr>
    </w:p>
    <w:p w14:paraId="44B99409" w14:textId="77777777" w:rsidR="00EB2905" w:rsidRDefault="00EB2905">
      <w:pPr>
        <w:numPr>
          <w:ilvl w:val="1"/>
          <w:numId w:val="9"/>
        </w:numPr>
        <w:ind w:left="851"/>
        <w:jc w:val="both"/>
        <w:rPr>
          <w:rFonts w:ascii="Arial" w:hAnsi="Arial" w:cs="Arial"/>
          <w:bCs/>
          <w:sz w:val="20"/>
          <w:szCs w:val="20"/>
          <w:lang w:eastAsia="en-US"/>
        </w:rPr>
      </w:pPr>
      <w:r w:rsidRPr="001A57D6">
        <w:rPr>
          <w:rFonts w:ascii="Arial" w:hAnsi="Arial" w:cs="Arial"/>
          <w:bCs/>
          <w:sz w:val="20"/>
          <w:szCs w:val="20"/>
          <w:lang w:eastAsia="en-US"/>
        </w:rPr>
        <w:t>Serão aceitos registros de CNPJ de licitante matriz e filial com diferenças de números de documentos pertinentes ao CND e ao CRF/FGTS, quando for comprovada a centralização do recolhimento dessas contribuições.</w:t>
      </w:r>
    </w:p>
    <w:p w14:paraId="1E71069F" w14:textId="77777777" w:rsidR="00EB2905" w:rsidRDefault="00EB2905" w:rsidP="00EB2905">
      <w:pPr>
        <w:ind w:left="851"/>
        <w:jc w:val="both"/>
        <w:rPr>
          <w:rFonts w:ascii="Arial" w:hAnsi="Arial" w:cs="Arial"/>
          <w:bCs/>
          <w:sz w:val="20"/>
          <w:szCs w:val="20"/>
          <w:lang w:eastAsia="en-US"/>
        </w:rPr>
      </w:pPr>
    </w:p>
    <w:p w14:paraId="7117C412" w14:textId="77777777" w:rsidR="00EB2905" w:rsidRPr="001A57D6" w:rsidRDefault="00EB2905">
      <w:pPr>
        <w:numPr>
          <w:ilvl w:val="1"/>
          <w:numId w:val="9"/>
        </w:numPr>
        <w:autoSpaceDE w:val="0"/>
        <w:autoSpaceDN w:val="0"/>
        <w:adjustRightInd w:val="0"/>
        <w:jc w:val="both"/>
        <w:rPr>
          <w:rFonts w:ascii="Arial" w:hAnsi="Arial" w:cs="Arial"/>
          <w:bCs/>
          <w:sz w:val="20"/>
          <w:szCs w:val="20"/>
          <w:highlight w:val="yellow"/>
          <w:lang w:eastAsia="en-US"/>
        </w:rPr>
      </w:pPr>
      <w:r>
        <w:rPr>
          <w:rFonts w:ascii="Arial" w:hAnsi="Arial" w:cs="Arial"/>
          <w:sz w:val="20"/>
          <w:szCs w:val="20"/>
          <w:highlight w:val="yellow"/>
        </w:rPr>
        <w:t xml:space="preserve"> </w:t>
      </w:r>
      <w:r w:rsidRPr="001A57D6">
        <w:rPr>
          <w:rFonts w:ascii="Arial" w:hAnsi="Arial" w:cs="Arial"/>
          <w:sz w:val="20"/>
          <w:szCs w:val="20"/>
          <w:highlight w:val="yellow"/>
        </w:rPr>
        <w:t xml:space="preserve">Todas as cópias de documentos apresentados serão consideradas originais nos termos do Decreto Federal nº 10.024 de 20 de setembro de 2019, Art. </w:t>
      </w:r>
      <w:r>
        <w:rPr>
          <w:rFonts w:ascii="Arial" w:hAnsi="Arial" w:cs="Arial"/>
          <w:sz w:val="20"/>
          <w:szCs w:val="20"/>
          <w:highlight w:val="yellow"/>
        </w:rPr>
        <w:t>26</w:t>
      </w:r>
      <w:r w:rsidRPr="001A57D6">
        <w:rPr>
          <w:rFonts w:ascii="Arial" w:hAnsi="Arial" w:cs="Arial"/>
          <w:sz w:val="20"/>
          <w:szCs w:val="20"/>
          <w:highlight w:val="yellow"/>
        </w:rPr>
        <w:t xml:space="preserve"> § </w:t>
      </w:r>
      <w:r>
        <w:rPr>
          <w:rFonts w:ascii="Arial" w:hAnsi="Arial" w:cs="Arial"/>
          <w:sz w:val="20"/>
          <w:szCs w:val="20"/>
          <w:highlight w:val="yellow"/>
        </w:rPr>
        <w:t>4</w:t>
      </w:r>
      <w:r w:rsidRPr="001A57D6">
        <w:rPr>
          <w:rFonts w:ascii="Arial" w:hAnsi="Arial" w:cs="Arial"/>
          <w:sz w:val="20"/>
          <w:szCs w:val="20"/>
          <w:highlight w:val="yellow"/>
        </w:rPr>
        <w:t>º. De preferência com autenticação online e assinatura digital, não será necessário o envio pelos correios.</w:t>
      </w:r>
    </w:p>
    <w:p w14:paraId="37C9DD3A" w14:textId="77777777" w:rsidR="00EB2905" w:rsidRPr="001A57D6" w:rsidRDefault="00EB2905" w:rsidP="00EB2905">
      <w:pPr>
        <w:pStyle w:val="PargrafodaLista"/>
        <w:rPr>
          <w:rFonts w:ascii="Arial" w:hAnsi="Arial" w:cs="Arial"/>
          <w:sz w:val="20"/>
          <w:szCs w:val="20"/>
          <w:highlight w:val="yellow"/>
        </w:rPr>
      </w:pPr>
    </w:p>
    <w:p w14:paraId="5638C91E" w14:textId="6EB669B5" w:rsidR="00EB2905" w:rsidRPr="001A57D6" w:rsidRDefault="00EB2905">
      <w:pPr>
        <w:numPr>
          <w:ilvl w:val="1"/>
          <w:numId w:val="9"/>
        </w:numPr>
        <w:autoSpaceDE w:val="0"/>
        <w:autoSpaceDN w:val="0"/>
        <w:adjustRightInd w:val="0"/>
        <w:jc w:val="both"/>
        <w:rPr>
          <w:rFonts w:ascii="Arial" w:hAnsi="Arial" w:cs="Arial"/>
          <w:bCs/>
          <w:sz w:val="20"/>
          <w:szCs w:val="20"/>
          <w:highlight w:val="yellow"/>
          <w:lang w:eastAsia="en-US"/>
        </w:rPr>
      </w:pPr>
      <w:r>
        <w:rPr>
          <w:rFonts w:ascii="Arial" w:hAnsi="Arial" w:cs="Arial"/>
          <w:sz w:val="20"/>
          <w:szCs w:val="20"/>
          <w:highlight w:val="yellow"/>
        </w:rPr>
        <w:t xml:space="preserve"> </w:t>
      </w:r>
      <w:r w:rsidRPr="001A57D6">
        <w:rPr>
          <w:rFonts w:ascii="Arial" w:hAnsi="Arial" w:cs="Arial"/>
          <w:sz w:val="20"/>
          <w:szCs w:val="20"/>
          <w:highlight w:val="yellow"/>
        </w:rPr>
        <w:t>A Administração, por meio d</w:t>
      </w:r>
      <w:r w:rsidR="00CD7FC3">
        <w:rPr>
          <w:rFonts w:ascii="Arial" w:hAnsi="Arial" w:cs="Arial"/>
          <w:sz w:val="20"/>
          <w:szCs w:val="20"/>
          <w:highlight w:val="yellow"/>
        </w:rPr>
        <w:t>o</w:t>
      </w:r>
      <w:r>
        <w:rPr>
          <w:rFonts w:ascii="Arial" w:hAnsi="Arial" w:cs="Arial"/>
          <w:sz w:val="20"/>
          <w:szCs w:val="20"/>
          <w:highlight w:val="yellow"/>
        </w:rPr>
        <w:t xml:space="preserve"> pregoeir</w:t>
      </w:r>
      <w:r w:rsidR="00CD7FC3">
        <w:rPr>
          <w:rFonts w:ascii="Arial" w:hAnsi="Arial" w:cs="Arial"/>
          <w:sz w:val="20"/>
          <w:szCs w:val="20"/>
          <w:highlight w:val="yellow"/>
        </w:rPr>
        <w:t>o</w:t>
      </w:r>
      <w:r w:rsidRPr="001A57D6">
        <w:rPr>
          <w:rFonts w:ascii="Arial" w:hAnsi="Arial" w:cs="Arial"/>
          <w:sz w:val="20"/>
          <w:szCs w:val="20"/>
          <w:highlight w:val="yellow"/>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sidR="00CD7FC3">
        <w:rPr>
          <w:rFonts w:ascii="Arial" w:hAnsi="Arial" w:cs="Arial"/>
          <w:sz w:val="20"/>
          <w:szCs w:val="20"/>
          <w:highlight w:val="yellow"/>
        </w:rPr>
        <w:t>o</w:t>
      </w:r>
      <w:r>
        <w:rPr>
          <w:rFonts w:ascii="Arial" w:hAnsi="Arial" w:cs="Arial"/>
          <w:sz w:val="20"/>
          <w:szCs w:val="20"/>
          <w:highlight w:val="yellow"/>
        </w:rPr>
        <w:t xml:space="preserve"> pregoeir</w:t>
      </w:r>
      <w:r w:rsidR="00CD7FC3">
        <w:rPr>
          <w:rFonts w:ascii="Arial" w:hAnsi="Arial" w:cs="Arial"/>
          <w:sz w:val="20"/>
          <w:szCs w:val="20"/>
          <w:highlight w:val="yellow"/>
        </w:rPr>
        <w:t>o</w:t>
      </w:r>
      <w:r w:rsidRPr="001A57D6">
        <w:rPr>
          <w:rFonts w:ascii="Arial" w:hAnsi="Arial" w:cs="Arial"/>
          <w:sz w:val="20"/>
          <w:szCs w:val="20"/>
          <w:highlight w:val="yellow"/>
        </w:rPr>
        <w:t xml:space="preserve"> via chat de mensagem, com tolerância de 04 (quatro) dias por motivos fortuitos, SOB PENA DESCLASSIFICAÇÃO DA EMPRESA. Para o endereço da Prefeitura Municipal de Vale do Anari, situada a Av</w:t>
      </w:r>
      <w:r w:rsidR="00CD7FC3">
        <w:rPr>
          <w:rFonts w:ascii="Arial" w:hAnsi="Arial" w:cs="Arial"/>
          <w:sz w:val="20"/>
          <w:szCs w:val="20"/>
          <w:highlight w:val="yellow"/>
        </w:rPr>
        <w:t>.</w:t>
      </w:r>
      <w:r w:rsidRPr="001A57D6">
        <w:rPr>
          <w:rFonts w:ascii="Arial" w:hAnsi="Arial" w:cs="Arial"/>
          <w:sz w:val="20"/>
          <w:szCs w:val="20"/>
          <w:highlight w:val="yellow"/>
        </w:rPr>
        <w:t xml:space="preserve"> Capitão Silvio de Farias, n.º 4571, Centro, C.E.P-76867-000, Município de Vale do Anari, Estado de Rondônia, fone 69-3532-2121, A/C </w:t>
      </w:r>
      <w:r>
        <w:rPr>
          <w:rFonts w:ascii="Arial" w:hAnsi="Arial" w:cs="Arial"/>
          <w:sz w:val="20"/>
          <w:szCs w:val="20"/>
          <w:highlight w:val="yellow"/>
        </w:rPr>
        <w:t>PREGOEIR</w:t>
      </w:r>
      <w:r w:rsidR="00CD7FC3">
        <w:rPr>
          <w:rFonts w:ascii="Arial" w:hAnsi="Arial" w:cs="Arial"/>
          <w:sz w:val="20"/>
          <w:szCs w:val="20"/>
          <w:highlight w:val="yellow"/>
        </w:rPr>
        <w:t>O</w:t>
      </w:r>
      <w:r w:rsidRPr="001A57D6">
        <w:rPr>
          <w:rFonts w:ascii="Arial" w:hAnsi="Arial" w:cs="Arial"/>
          <w:sz w:val="20"/>
          <w:szCs w:val="20"/>
          <w:highlight w:val="yellow"/>
        </w:rPr>
        <w:t xml:space="preserve"> OU EQUIPE DE APOIO.</w:t>
      </w:r>
    </w:p>
    <w:p w14:paraId="5B8875F0" w14:textId="77777777" w:rsidR="00EB2905" w:rsidRPr="001A57D6" w:rsidRDefault="00EB2905" w:rsidP="00EB2905">
      <w:pPr>
        <w:jc w:val="both"/>
        <w:rPr>
          <w:rFonts w:ascii="Arial" w:hAnsi="Arial" w:cs="Arial"/>
          <w:bCs/>
          <w:sz w:val="20"/>
          <w:szCs w:val="20"/>
          <w:lang w:eastAsia="en-US"/>
        </w:rPr>
      </w:pPr>
    </w:p>
    <w:p w14:paraId="1D216390" w14:textId="77777777" w:rsidR="00EB2905" w:rsidRPr="001A57D6" w:rsidRDefault="00EB2905">
      <w:pPr>
        <w:numPr>
          <w:ilvl w:val="1"/>
          <w:numId w:val="9"/>
        </w:numPr>
        <w:ind w:left="851"/>
        <w:jc w:val="both"/>
        <w:rPr>
          <w:rFonts w:ascii="Arial" w:hAnsi="Arial" w:cs="Arial"/>
          <w:b/>
          <w:bCs/>
          <w:sz w:val="20"/>
          <w:szCs w:val="20"/>
          <w:lang w:eastAsia="en-US"/>
        </w:rPr>
      </w:pPr>
      <w:r w:rsidRPr="001A57D6">
        <w:rPr>
          <w:rFonts w:ascii="Arial" w:hAnsi="Arial" w:cs="Arial"/>
          <w:b/>
          <w:bCs/>
          <w:sz w:val="20"/>
          <w:szCs w:val="20"/>
          <w:lang w:eastAsia="en-US"/>
        </w:rPr>
        <w:t>Os licitantes deverão encaminhar, nos termos deste Edital, a documentação relacionada nos itens a seguir, para fins de habilitação:</w:t>
      </w:r>
    </w:p>
    <w:p w14:paraId="24F549F4" w14:textId="77777777" w:rsidR="00EB2905" w:rsidRPr="001A57D6" w:rsidRDefault="00EB2905" w:rsidP="00EB2905">
      <w:pPr>
        <w:jc w:val="both"/>
        <w:rPr>
          <w:rFonts w:ascii="Arial" w:hAnsi="Arial" w:cs="Arial"/>
          <w:bCs/>
          <w:sz w:val="20"/>
          <w:szCs w:val="20"/>
          <w:lang w:eastAsia="en-US"/>
        </w:rPr>
      </w:pPr>
    </w:p>
    <w:p w14:paraId="7122E9C8" w14:textId="77777777" w:rsidR="00EB2905" w:rsidRPr="001A57D6" w:rsidRDefault="00EB2905">
      <w:pPr>
        <w:pStyle w:val="PargrafodaLista"/>
        <w:numPr>
          <w:ilvl w:val="1"/>
          <w:numId w:val="6"/>
        </w:numPr>
        <w:spacing w:before="120" w:after="120" w:line="276" w:lineRule="auto"/>
        <w:ind w:left="426"/>
        <w:contextualSpacing w:val="0"/>
        <w:jc w:val="both"/>
        <w:rPr>
          <w:rFonts w:ascii="Arial" w:hAnsi="Arial" w:cs="Arial"/>
          <w:b/>
          <w:bCs/>
          <w:color w:val="000000"/>
          <w:sz w:val="20"/>
          <w:szCs w:val="20"/>
        </w:rPr>
      </w:pPr>
      <w:r w:rsidRPr="001A57D6">
        <w:rPr>
          <w:rFonts w:ascii="Arial" w:hAnsi="Arial" w:cs="Arial"/>
          <w:b/>
          <w:bCs/>
          <w:color w:val="000000"/>
          <w:sz w:val="20"/>
          <w:szCs w:val="20"/>
        </w:rPr>
        <w:t xml:space="preserve">HABILITAÇÃO JURÍDICA: </w:t>
      </w:r>
    </w:p>
    <w:p w14:paraId="636F9D2F"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No caso de empresário individual: inscrição no Registro Público de Empresas Mercantis, a cargo da Junta Comercial da respectiva sede;</w:t>
      </w:r>
    </w:p>
    <w:p w14:paraId="4BEDF3E8"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02B2F156"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5E132DB"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inscrição no Registro Público de Empresas Mercantis onde opera, com averbação no Registro onde tem sede a matriz, no caso de ser o participante sucursal, filial ou agência;</w:t>
      </w:r>
    </w:p>
    <w:p w14:paraId="4B68C165"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No caso de sociedade simples: inscrição do ato constitutivo no Registro Civil das Pessoas Jurídicas do local de sua sede, acompanhada de prova da indicação dos seus administradores;</w:t>
      </w:r>
    </w:p>
    <w:p w14:paraId="0CD01543" w14:textId="77777777" w:rsidR="00EB2905" w:rsidRPr="001A57D6" w:rsidRDefault="00EB2905">
      <w:pPr>
        <w:numPr>
          <w:ilvl w:val="2"/>
          <w:numId w:val="6"/>
        </w:numPr>
        <w:spacing w:before="120" w:after="120" w:line="276" w:lineRule="auto"/>
        <w:jc w:val="both"/>
        <w:rPr>
          <w:rFonts w:ascii="Arial" w:hAnsi="Arial" w:cs="Arial"/>
          <w:bCs/>
          <w:iCs/>
          <w:color w:val="000000"/>
          <w:sz w:val="20"/>
          <w:szCs w:val="20"/>
        </w:rPr>
      </w:pPr>
      <w:r w:rsidRPr="001A57D6">
        <w:rPr>
          <w:rFonts w:ascii="Arial" w:hAnsi="Arial" w:cs="Arial"/>
          <w:bCs/>
          <w:iCs/>
          <w:color w:val="000000"/>
          <w:sz w:val="20"/>
          <w:szCs w:val="20"/>
        </w:rPr>
        <w:t>No caso de empresa ou sociedade estrangeira em funcionamento no País: decreto de autorização;</w:t>
      </w:r>
    </w:p>
    <w:p w14:paraId="25CC6F74" w14:textId="77777777" w:rsidR="00EB2905" w:rsidRPr="001A57D6" w:rsidRDefault="00EB2905">
      <w:pPr>
        <w:numPr>
          <w:ilvl w:val="2"/>
          <w:numId w:val="6"/>
        </w:numPr>
        <w:rPr>
          <w:rFonts w:ascii="Arial" w:hAnsi="Arial" w:cs="Arial"/>
          <w:bCs/>
          <w:iCs/>
          <w:color w:val="000000"/>
          <w:sz w:val="20"/>
          <w:szCs w:val="20"/>
        </w:rPr>
      </w:pPr>
      <w:r w:rsidRPr="001A57D6">
        <w:rPr>
          <w:rFonts w:ascii="Arial" w:hAnsi="Arial" w:cs="Arial"/>
          <w:bCs/>
          <w:iCs/>
          <w:color w:val="000000"/>
          <w:sz w:val="20"/>
          <w:szCs w:val="20"/>
        </w:rPr>
        <w:t>Os documentos acima deverão estar acompanhados de todas as alterações ou da consolidação respectiva;</w:t>
      </w:r>
    </w:p>
    <w:p w14:paraId="2EDC6CE3" w14:textId="77777777" w:rsidR="00EB2905" w:rsidRPr="001A57D6" w:rsidRDefault="00EB2905" w:rsidP="00EB2905">
      <w:pPr>
        <w:ind w:left="1497"/>
        <w:rPr>
          <w:rFonts w:ascii="Arial" w:hAnsi="Arial" w:cs="Arial"/>
          <w:bCs/>
          <w:iCs/>
          <w:color w:val="000000"/>
          <w:sz w:val="20"/>
          <w:szCs w:val="20"/>
        </w:rPr>
      </w:pPr>
    </w:p>
    <w:p w14:paraId="594A1FB3"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b/>
          <w:bCs/>
          <w:color w:val="000000"/>
          <w:sz w:val="20"/>
          <w:szCs w:val="20"/>
        </w:rPr>
      </w:pPr>
      <w:r w:rsidRPr="001A57D6">
        <w:rPr>
          <w:rFonts w:ascii="Arial" w:hAnsi="Arial" w:cs="Arial"/>
          <w:b/>
          <w:bCs/>
          <w:color w:val="000000"/>
          <w:sz w:val="20"/>
          <w:szCs w:val="20"/>
        </w:rPr>
        <w:t xml:space="preserve">REGULARIDADE FISCAL </w:t>
      </w:r>
      <w:r w:rsidRPr="001A57D6">
        <w:rPr>
          <w:rFonts w:ascii="Arial" w:hAnsi="Arial" w:cs="Arial"/>
          <w:b/>
          <w:bCs/>
          <w:sz w:val="20"/>
          <w:szCs w:val="20"/>
        </w:rPr>
        <w:t>E TRABALHISTA</w:t>
      </w:r>
      <w:r w:rsidRPr="001A57D6">
        <w:rPr>
          <w:rFonts w:ascii="Arial" w:hAnsi="Arial" w:cs="Arial"/>
          <w:b/>
          <w:bCs/>
          <w:color w:val="0000FF"/>
          <w:sz w:val="20"/>
          <w:szCs w:val="20"/>
        </w:rPr>
        <w:t>:</w:t>
      </w:r>
    </w:p>
    <w:p w14:paraId="0BAEEAB3"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lang w:eastAsia="en-US"/>
        </w:rPr>
      </w:pPr>
      <w:r w:rsidRPr="001A57D6">
        <w:rPr>
          <w:rFonts w:ascii="Arial" w:hAnsi="Arial" w:cs="Arial"/>
          <w:sz w:val="20"/>
          <w:szCs w:val="20"/>
          <w:lang w:eastAsia="en-US"/>
        </w:rPr>
        <w:t>Prova de inscrição no Cadastro Nacional de Pessoas Jurídicas ou no Cadastro de Pessoas Físicas, conforme o caso;</w:t>
      </w:r>
    </w:p>
    <w:p w14:paraId="506E923E"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rPr>
      </w:pPr>
      <w:r w:rsidRPr="001A57D6">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CED3DB9"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1A57D6">
        <w:rPr>
          <w:rFonts w:ascii="Arial" w:hAnsi="Arial" w:cs="Arial"/>
          <w:color w:val="000000"/>
          <w:sz w:val="20"/>
          <w:szCs w:val="20"/>
          <w:lang w:eastAsia="en-US"/>
        </w:rPr>
        <w:t>Prova de regularidade com o Fundo de Garantia do Tempo de Serviço (FGTS);</w:t>
      </w:r>
    </w:p>
    <w:p w14:paraId="7465BCF1"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rPr>
      </w:pPr>
      <w:r w:rsidRPr="001A57D6">
        <w:rPr>
          <w:rFonts w:ascii="Arial" w:hAnsi="Arial" w:cs="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0E687A"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1A57D6">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09CB0523"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b/>
          <w:sz w:val="20"/>
          <w:szCs w:val="20"/>
        </w:rPr>
      </w:pPr>
      <w:r w:rsidRPr="001A57D6">
        <w:rPr>
          <w:rFonts w:ascii="Arial" w:hAnsi="Arial" w:cs="Arial"/>
          <w:sz w:val="20"/>
          <w:szCs w:val="20"/>
        </w:rPr>
        <w:t xml:space="preserve"> Prova de regularidade com a Fazenda Estadual do domicílio ou sede do licitante, relativa à atividade em cujo exercício contrata ou concorre;</w:t>
      </w:r>
    </w:p>
    <w:p w14:paraId="4C90CA15"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b/>
          <w:sz w:val="20"/>
          <w:szCs w:val="20"/>
        </w:rPr>
      </w:pPr>
      <w:r w:rsidRPr="001A57D6">
        <w:rPr>
          <w:rFonts w:ascii="Arial" w:hAnsi="Arial" w:cs="Arial"/>
          <w:sz w:val="20"/>
          <w:szCs w:val="20"/>
        </w:rPr>
        <w:t xml:space="preserve">Prova de regularidade com a Fazenda </w:t>
      </w:r>
      <w:r>
        <w:rPr>
          <w:rFonts w:ascii="Arial" w:hAnsi="Arial" w:cs="Arial"/>
          <w:sz w:val="20"/>
          <w:szCs w:val="20"/>
        </w:rPr>
        <w:t>Municipal</w:t>
      </w:r>
      <w:r w:rsidRPr="001A57D6">
        <w:rPr>
          <w:rFonts w:ascii="Arial" w:hAnsi="Arial" w:cs="Arial"/>
          <w:sz w:val="20"/>
          <w:szCs w:val="20"/>
        </w:rPr>
        <w:t xml:space="preserve"> do domicílio ou sede do licitante, relativa à atividade em cujo exercício contrata ou concorre;</w:t>
      </w:r>
    </w:p>
    <w:p w14:paraId="69A57493" w14:textId="77777777" w:rsidR="00EB2905" w:rsidRPr="001A57D6" w:rsidRDefault="00EB2905">
      <w:pPr>
        <w:numPr>
          <w:ilvl w:val="2"/>
          <w:numId w:val="6"/>
        </w:numPr>
        <w:ind w:left="1134" w:firstLine="0"/>
        <w:rPr>
          <w:rFonts w:ascii="Arial" w:hAnsi="Arial" w:cs="Arial"/>
          <w:sz w:val="20"/>
          <w:szCs w:val="20"/>
        </w:rPr>
      </w:pPr>
      <w:r w:rsidRPr="001A57D6">
        <w:rPr>
          <w:rFonts w:ascii="Arial" w:hAnsi="Arial" w:cs="Arial"/>
          <w:sz w:val="2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B76094B"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rPr>
      </w:pPr>
      <w:r w:rsidRPr="001A57D6">
        <w:rPr>
          <w:rFonts w:ascii="Arial" w:hAnsi="Arial" w:cs="Arial"/>
          <w:sz w:val="20"/>
          <w:szCs w:val="2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A4F2636" w14:textId="77777777" w:rsidR="00EB2905" w:rsidRPr="001A57D6" w:rsidRDefault="00EB2905">
      <w:pPr>
        <w:numPr>
          <w:ilvl w:val="2"/>
          <w:numId w:val="6"/>
        </w:numPr>
        <w:autoSpaceDE w:val="0"/>
        <w:snapToGrid w:val="0"/>
        <w:spacing w:before="120" w:after="120" w:line="276" w:lineRule="auto"/>
        <w:ind w:left="1134" w:firstLine="0"/>
        <w:jc w:val="both"/>
        <w:rPr>
          <w:rFonts w:ascii="Arial" w:hAnsi="Arial" w:cs="Arial"/>
          <w:sz w:val="20"/>
          <w:szCs w:val="20"/>
          <w:highlight w:val="yellow"/>
        </w:rPr>
      </w:pPr>
      <w:r w:rsidRPr="001A57D6">
        <w:rPr>
          <w:rFonts w:ascii="Arial" w:hAnsi="Arial" w:cs="Arial"/>
          <w:sz w:val="20"/>
          <w:szCs w:val="20"/>
          <w:highlight w:val="yellow"/>
        </w:rPr>
        <w:lastRenderedPageBreak/>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5979C6A6" w14:textId="77777777" w:rsidR="00EB2905" w:rsidRPr="001A57D6" w:rsidRDefault="00EB2905" w:rsidP="00EB2905">
      <w:pPr>
        <w:autoSpaceDE w:val="0"/>
        <w:snapToGrid w:val="0"/>
        <w:spacing w:before="120" w:after="120" w:line="276" w:lineRule="auto"/>
        <w:jc w:val="both"/>
        <w:rPr>
          <w:rFonts w:ascii="Arial" w:hAnsi="Arial" w:cs="Arial"/>
          <w:b/>
          <w:sz w:val="20"/>
          <w:szCs w:val="20"/>
        </w:rPr>
      </w:pPr>
      <w:r w:rsidRPr="001A57D6">
        <w:rPr>
          <w:rFonts w:ascii="Arial" w:hAnsi="Arial" w:cs="Arial"/>
          <w:b/>
          <w:sz w:val="20"/>
          <w:szCs w:val="20"/>
        </w:rPr>
        <w:t>9.10.</w:t>
      </w:r>
      <w:r w:rsidRPr="001A57D6">
        <w:rPr>
          <w:rFonts w:ascii="Arial" w:hAnsi="Arial" w:cs="Arial"/>
          <w:b/>
          <w:sz w:val="20"/>
          <w:szCs w:val="20"/>
        </w:rPr>
        <w:tab/>
        <w:t>QUALIFICAÇÃO ECONÔMICO-FINANCEIRA.</w:t>
      </w:r>
    </w:p>
    <w:p w14:paraId="2FC6B0C3" w14:textId="77777777" w:rsidR="00EB2905" w:rsidRDefault="00EB2905">
      <w:pPr>
        <w:numPr>
          <w:ilvl w:val="2"/>
          <w:numId w:val="10"/>
        </w:numPr>
        <w:autoSpaceDE w:val="0"/>
        <w:snapToGrid w:val="0"/>
        <w:spacing w:before="120" w:after="120" w:line="276" w:lineRule="auto"/>
        <w:ind w:left="1843"/>
        <w:jc w:val="both"/>
        <w:rPr>
          <w:rFonts w:ascii="Arial" w:eastAsia="MS Mincho" w:hAnsi="Arial" w:cs="Arial"/>
          <w:color w:val="000000"/>
          <w:sz w:val="20"/>
          <w:szCs w:val="20"/>
        </w:rPr>
      </w:pPr>
      <w:r w:rsidRPr="001A57D6">
        <w:rPr>
          <w:rFonts w:ascii="Arial" w:eastAsia="MS Mincho" w:hAnsi="Arial" w:cs="Arial"/>
          <w:color w:val="000000"/>
          <w:sz w:val="20"/>
          <w:szCs w:val="20"/>
        </w:rPr>
        <w:t>Certidão negativa de falência expedida pelo distribuidor da sede da pessoa jurídica;</w:t>
      </w:r>
    </w:p>
    <w:p w14:paraId="7477F63D" w14:textId="77777777" w:rsidR="00EB2905" w:rsidRPr="001A57D6" w:rsidRDefault="00EB2905">
      <w:pPr>
        <w:pStyle w:val="PargrafodaLista"/>
        <w:numPr>
          <w:ilvl w:val="1"/>
          <w:numId w:val="6"/>
        </w:numPr>
        <w:tabs>
          <w:tab w:val="left" w:pos="1440"/>
        </w:tabs>
        <w:autoSpaceDE w:val="0"/>
        <w:snapToGrid w:val="0"/>
        <w:spacing w:before="120" w:after="120" w:line="276" w:lineRule="auto"/>
        <w:ind w:left="858"/>
        <w:jc w:val="both"/>
        <w:rPr>
          <w:rFonts w:ascii="Arial" w:hAnsi="Arial" w:cs="Arial"/>
          <w:bCs/>
          <w:color w:val="000000"/>
          <w:sz w:val="20"/>
          <w:szCs w:val="20"/>
        </w:rPr>
      </w:pPr>
      <w:r w:rsidRPr="001A57D6">
        <w:rPr>
          <w:rFonts w:ascii="Arial" w:hAnsi="Arial"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92E745A" w14:textId="77777777" w:rsidR="00EB2905" w:rsidRPr="001A57D6" w:rsidRDefault="00EB2905" w:rsidP="00EB2905">
      <w:pPr>
        <w:pStyle w:val="PargrafodaLista"/>
        <w:tabs>
          <w:tab w:val="left" w:pos="1440"/>
        </w:tabs>
        <w:autoSpaceDE w:val="0"/>
        <w:snapToGrid w:val="0"/>
        <w:spacing w:before="120" w:after="120" w:line="276" w:lineRule="auto"/>
        <w:ind w:left="858"/>
        <w:jc w:val="both"/>
        <w:rPr>
          <w:rFonts w:ascii="Arial" w:hAnsi="Arial" w:cs="Arial"/>
          <w:bCs/>
          <w:color w:val="000000"/>
          <w:sz w:val="20"/>
          <w:szCs w:val="20"/>
        </w:rPr>
      </w:pPr>
    </w:p>
    <w:p w14:paraId="463273A4" w14:textId="77777777" w:rsidR="00EB2905" w:rsidRPr="001A57D6" w:rsidRDefault="00EB2905">
      <w:pPr>
        <w:pStyle w:val="PargrafodaLista"/>
        <w:numPr>
          <w:ilvl w:val="2"/>
          <w:numId w:val="11"/>
        </w:numPr>
        <w:spacing w:before="120" w:after="120" w:line="276" w:lineRule="auto"/>
        <w:ind w:left="1638"/>
        <w:jc w:val="both"/>
        <w:rPr>
          <w:rFonts w:ascii="Arial" w:hAnsi="Arial" w:cs="Arial"/>
          <w:bCs/>
          <w:color w:val="000000"/>
          <w:sz w:val="20"/>
          <w:szCs w:val="20"/>
        </w:rPr>
      </w:pPr>
      <w:r w:rsidRPr="001A57D6">
        <w:rPr>
          <w:rFonts w:ascii="Arial" w:hAnsi="Arial" w:cs="Arial"/>
          <w:bCs/>
          <w:color w:val="000000"/>
          <w:sz w:val="20"/>
          <w:szCs w:val="20"/>
        </w:rPr>
        <w:t>A declaração do vencedor acontecerá no momento imediatamente posterior à fase de habilitação.</w:t>
      </w:r>
    </w:p>
    <w:p w14:paraId="188B3758"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bCs/>
          <w:color w:val="000000"/>
          <w:sz w:val="20"/>
          <w:szCs w:val="20"/>
        </w:rPr>
      </w:pPr>
      <w:r w:rsidRPr="001A57D6">
        <w:rPr>
          <w:rFonts w:ascii="Arial" w:hAnsi="Arial" w:cs="Arial"/>
          <w:bCs/>
          <w:sz w:val="20"/>
          <w:szCs w:val="20"/>
        </w:rPr>
        <w:t xml:space="preserve">Caso a </w:t>
      </w:r>
      <w:r w:rsidRPr="001A57D6">
        <w:rPr>
          <w:rFonts w:ascii="Arial" w:hAnsi="Arial" w:cs="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FD6D980"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bCs/>
          <w:color w:val="000000"/>
          <w:sz w:val="20"/>
          <w:szCs w:val="20"/>
        </w:rPr>
      </w:pPr>
      <w:r w:rsidRPr="001A57D6">
        <w:rPr>
          <w:rFonts w:ascii="Arial" w:hAnsi="Arial" w:cs="Arial"/>
          <w:bCs/>
          <w:color w:val="000000"/>
          <w:sz w:val="20"/>
          <w:szCs w:val="20"/>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1A57D6">
        <w:rPr>
          <w:rFonts w:ascii="Arial" w:hAnsi="Arial" w:cs="Arial"/>
          <w:color w:val="000000"/>
          <w:sz w:val="20"/>
          <w:szCs w:val="20"/>
        </w:rPr>
        <w:t xml:space="preserve"> </w:t>
      </w:r>
    </w:p>
    <w:p w14:paraId="6062D59F"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 xml:space="preserve">Havendo necessidade de analisar minuciosamente os documentos exigidos, </w:t>
      </w:r>
      <w:r>
        <w:rPr>
          <w:rFonts w:ascii="Arial" w:hAnsi="Arial" w:cs="Arial"/>
          <w:color w:val="000000"/>
          <w:sz w:val="20"/>
          <w:szCs w:val="20"/>
        </w:rPr>
        <w:t>a pregoeira</w:t>
      </w:r>
      <w:r w:rsidRPr="001A57D6">
        <w:rPr>
          <w:rFonts w:ascii="Arial" w:hAnsi="Arial" w:cs="Arial"/>
          <w:color w:val="000000"/>
          <w:sz w:val="20"/>
          <w:szCs w:val="20"/>
        </w:rPr>
        <w:t xml:space="preserve"> suspenderá a sessão, informando no “chat” a nova data e horário para a continuidade da mesma.</w:t>
      </w:r>
    </w:p>
    <w:p w14:paraId="4AAA1199"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Será inabilitado o licitante que não comprovar sua habilitação, seja por não apresentar quaisquer dos documentos exigidos, ou apresentá-los em desacordo com o e</w:t>
      </w:r>
      <w:r w:rsidRPr="001A57D6">
        <w:rPr>
          <w:rFonts w:ascii="Arial" w:hAnsi="Arial" w:cs="Arial"/>
          <w:color w:val="000000"/>
          <w:sz w:val="20"/>
          <w:szCs w:val="20"/>
          <w:lang w:eastAsia="en-US"/>
        </w:rPr>
        <w:t>stabelecido neste Edital.</w:t>
      </w:r>
    </w:p>
    <w:p w14:paraId="7971F671"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408416B" w14:textId="77777777" w:rsidR="00EB2905" w:rsidRPr="001A57D6" w:rsidRDefault="00EB2905">
      <w:pPr>
        <w:numPr>
          <w:ilvl w:val="1"/>
          <w:numId w:val="6"/>
        </w:numPr>
        <w:ind w:left="851"/>
        <w:rPr>
          <w:rFonts w:ascii="Arial" w:hAnsi="Arial" w:cs="Arial"/>
          <w:bCs/>
          <w:iCs/>
          <w:color w:val="000000"/>
          <w:sz w:val="20"/>
          <w:szCs w:val="20"/>
        </w:rPr>
      </w:pPr>
      <w:r w:rsidRPr="001A57D6">
        <w:rPr>
          <w:rFonts w:ascii="Arial" w:hAnsi="Arial" w:cs="Arial"/>
          <w:bCs/>
          <w:iCs/>
          <w:color w:val="000000"/>
          <w:sz w:val="20"/>
          <w:szCs w:val="20"/>
        </w:rPr>
        <w:t>Constatado o atendimento às exigências de habilitação fixadas no Edital, o licitante será declarado vencedor.</w:t>
      </w:r>
    </w:p>
    <w:p w14:paraId="6BC25CCB" w14:textId="77777777" w:rsidR="00EB2905" w:rsidRPr="001A57D6" w:rsidRDefault="00EB2905" w:rsidP="00EB2905">
      <w:pPr>
        <w:pStyle w:val="Nivel01"/>
        <w:ind w:left="0" w:firstLine="0"/>
        <w:rPr>
          <w:rFonts w:ascii="Arial" w:hAnsi="Arial" w:cs="Arial"/>
          <w:i/>
          <w:color w:val="auto"/>
          <w:lang w:eastAsia="en-US"/>
        </w:rPr>
      </w:pPr>
      <w:r w:rsidRPr="001A57D6">
        <w:rPr>
          <w:rFonts w:ascii="Arial" w:hAnsi="Arial" w:cs="Arial"/>
          <w:i/>
          <w:color w:val="auto"/>
          <w:lang w:eastAsia="en-US"/>
        </w:rPr>
        <w:t xml:space="preserve">DO </w:t>
      </w:r>
      <w:r w:rsidRPr="001A57D6">
        <w:rPr>
          <w:rFonts w:ascii="Arial" w:hAnsi="Arial" w:cs="Arial"/>
          <w:i/>
          <w:color w:val="auto"/>
        </w:rPr>
        <w:t>ENCAMINHAMENTO</w:t>
      </w:r>
      <w:r w:rsidRPr="001A57D6">
        <w:rPr>
          <w:rFonts w:ascii="Arial" w:hAnsi="Arial" w:cs="Arial"/>
          <w:i/>
          <w:color w:val="auto"/>
          <w:lang w:eastAsia="en-US"/>
        </w:rPr>
        <w:t xml:space="preserve"> DA PROPOSTA VENCEDORA</w:t>
      </w:r>
    </w:p>
    <w:p w14:paraId="1A6EB70F" w14:textId="01B430C9" w:rsidR="00EB2905" w:rsidRPr="001A57D6" w:rsidRDefault="00EB2905">
      <w:pPr>
        <w:pStyle w:val="PargrafodaLista"/>
        <w:numPr>
          <w:ilvl w:val="1"/>
          <w:numId w:val="6"/>
        </w:numPr>
        <w:spacing w:before="120" w:after="120" w:line="276" w:lineRule="auto"/>
        <w:ind w:left="858"/>
        <w:jc w:val="both"/>
        <w:rPr>
          <w:rFonts w:ascii="Arial" w:hAnsi="Arial" w:cs="Arial"/>
          <w:i/>
          <w:sz w:val="20"/>
          <w:szCs w:val="20"/>
        </w:rPr>
      </w:pPr>
      <w:r w:rsidRPr="001A57D6">
        <w:rPr>
          <w:rFonts w:ascii="Arial" w:hAnsi="Arial" w:cs="Arial"/>
          <w:i/>
          <w:sz w:val="20"/>
          <w:szCs w:val="20"/>
        </w:rPr>
        <w:t xml:space="preserve">A proposta final do licitante declarado vencedor deverá ser encaminhada no prazo de </w:t>
      </w:r>
      <w:r w:rsidRPr="001A57D6">
        <w:rPr>
          <w:rFonts w:ascii="Arial" w:hAnsi="Arial" w:cs="Arial"/>
          <w:bCs/>
          <w:i/>
          <w:sz w:val="20"/>
          <w:szCs w:val="20"/>
        </w:rPr>
        <w:t>2(duas) horas</w:t>
      </w:r>
      <w:r w:rsidRPr="001A57D6">
        <w:rPr>
          <w:rFonts w:ascii="Arial" w:hAnsi="Arial" w:cs="Arial"/>
          <w:i/>
          <w:sz w:val="20"/>
          <w:szCs w:val="20"/>
        </w:rPr>
        <w:t>, a contar da solicitação d</w:t>
      </w:r>
      <w:r w:rsidR="00CD7FC3">
        <w:rPr>
          <w:rFonts w:ascii="Arial" w:hAnsi="Arial" w:cs="Arial"/>
          <w:i/>
          <w:sz w:val="20"/>
          <w:szCs w:val="20"/>
        </w:rPr>
        <w:t>o</w:t>
      </w:r>
      <w:r>
        <w:rPr>
          <w:rFonts w:ascii="Arial" w:hAnsi="Arial" w:cs="Arial"/>
          <w:i/>
          <w:sz w:val="20"/>
          <w:szCs w:val="20"/>
        </w:rPr>
        <w:t xml:space="preserve"> pregoeir</w:t>
      </w:r>
      <w:r w:rsidR="00CD7FC3">
        <w:rPr>
          <w:rFonts w:ascii="Arial" w:hAnsi="Arial" w:cs="Arial"/>
          <w:i/>
          <w:sz w:val="20"/>
          <w:szCs w:val="20"/>
        </w:rPr>
        <w:t>o</w:t>
      </w:r>
      <w:r w:rsidRPr="001A57D6">
        <w:rPr>
          <w:rFonts w:ascii="Arial" w:hAnsi="Arial" w:cs="Arial"/>
          <w:i/>
          <w:sz w:val="20"/>
          <w:szCs w:val="20"/>
        </w:rPr>
        <w:t xml:space="preserve"> no sistema eletrônico e deverá:</w:t>
      </w:r>
    </w:p>
    <w:p w14:paraId="24716FBA" w14:textId="77777777" w:rsidR="00EB2905" w:rsidRPr="001A57D6" w:rsidRDefault="00EB2905">
      <w:pPr>
        <w:numPr>
          <w:ilvl w:val="2"/>
          <w:numId w:val="6"/>
        </w:numPr>
        <w:spacing w:before="120" w:after="120" w:line="276" w:lineRule="auto"/>
        <w:ind w:left="1134" w:firstLine="0"/>
        <w:jc w:val="both"/>
        <w:rPr>
          <w:rFonts w:ascii="Arial" w:hAnsi="Arial" w:cs="Arial"/>
          <w:i/>
          <w:sz w:val="20"/>
          <w:szCs w:val="20"/>
        </w:rPr>
      </w:pPr>
      <w:r w:rsidRPr="001A57D6">
        <w:rPr>
          <w:rFonts w:ascii="Arial" w:hAnsi="Arial" w:cs="Arial"/>
          <w:i/>
          <w:sz w:val="20"/>
          <w:szCs w:val="20"/>
        </w:rPr>
        <w:t>Ser redigida em língua portuguesa, datilografada ou digitada, em uma via, sem emendas, rasuras, entrelinhas ou ressalvas, devendo a última folha ser assinada e as demais rubricadas pelo licitante ou seu representante legal.</w:t>
      </w:r>
    </w:p>
    <w:p w14:paraId="2ED7EBAB" w14:textId="77777777" w:rsidR="00EB2905" w:rsidRPr="001A57D6" w:rsidRDefault="00EB2905">
      <w:pPr>
        <w:numPr>
          <w:ilvl w:val="2"/>
          <w:numId w:val="6"/>
        </w:numPr>
        <w:spacing w:before="120" w:after="120" w:line="276" w:lineRule="auto"/>
        <w:ind w:left="1134" w:firstLine="0"/>
        <w:jc w:val="both"/>
        <w:rPr>
          <w:rFonts w:ascii="Arial" w:hAnsi="Arial" w:cs="Arial"/>
          <w:i/>
          <w:sz w:val="20"/>
          <w:szCs w:val="20"/>
        </w:rPr>
      </w:pPr>
      <w:r w:rsidRPr="001A57D6">
        <w:rPr>
          <w:rFonts w:ascii="Arial" w:hAnsi="Arial" w:cs="Arial"/>
          <w:i/>
          <w:sz w:val="20"/>
          <w:szCs w:val="20"/>
        </w:rPr>
        <w:t>Conter a indicação do banco, número da conta e agência do licitante vencedor, para fins de pagamento.</w:t>
      </w:r>
    </w:p>
    <w:p w14:paraId="2C78C255" w14:textId="77777777" w:rsidR="00EB2905" w:rsidRPr="001A57D6" w:rsidRDefault="00EB2905">
      <w:pPr>
        <w:pStyle w:val="PargrafodaLista"/>
        <w:numPr>
          <w:ilvl w:val="1"/>
          <w:numId w:val="6"/>
        </w:numPr>
        <w:spacing w:before="120" w:after="120" w:line="276" w:lineRule="auto"/>
        <w:ind w:left="858"/>
        <w:jc w:val="both"/>
        <w:rPr>
          <w:rFonts w:ascii="Arial" w:hAnsi="Arial" w:cs="Arial"/>
          <w:i/>
          <w:sz w:val="20"/>
          <w:szCs w:val="20"/>
        </w:rPr>
      </w:pPr>
      <w:r w:rsidRPr="001A57D6">
        <w:rPr>
          <w:rFonts w:ascii="Arial" w:hAnsi="Arial" w:cs="Arial"/>
          <w:i/>
          <w:sz w:val="20"/>
          <w:szCs w:val="20"/>
        </w:rPr>
        <w:t>A proposta final deverá ser documentada nos autos e será levada em consideração no decorrer da execução do contrato e aplicação de eventual sanção à Contratada, se for o caso.</w:t>
      </w:r>
    </w:p>
    <w:p w14:paraId="2FC40E19" w14:textId="77777777" w:rsidR="00EB2905" w:rsidRPr="001A57D6" w:rsidRDefault="00EB2905">
      <w:pPr>
        <w:numPr>
          <w:ilvl w:val="2"/>
          <w:numId w:val="6"/>
        </w:numPr>
        <w:spacing w:before="120" w:after="120" w:line="276" w:lineRule="auto"/>
        <w:ind w:left="1134" w:firstLine="0"/>
        <w:jc w:val="both"/>
        <w:rPr>
          <w:rFonts w:ascii="Arial" w:hAnsi="Arial" w:cs="Arial"/>
          <w:i/>
          <w:sz w:val="20"/>
          <w:szCs w:val="20"/>
        </w:rPr>
      </w:pPr>
      <w:r w:rsidRPr="001A57D6">
        <w:rPr>
          <w:rFonts w:ascii="Arial" w:hAnsi="Arial" w:cs="Arial"/>
          <w:i/>
          <w:sz w:val="20"/>
          <w:szCs w:val="20"/>
        </w:rPr>
        <w:lastRenderedPageBreak/>
        <w:t>Todas as especificações do objeto contidas na proposta, tais como marca, modelo, tipo, fabricante e procedência, vinculam a Contratada.</w:t>
      </w:r>
    </w:p>
    <w:p w14:paraId="0F5D990C" w14:textId="77777777" w:rsidR="00EB2905" w:rsidRPr="001A57D6" w:rsidRDefault="00EB2905">
      <w:pPr>
        <w:pStyle w:val="PargrafodaLista"/>
        <w:numPr>
          <w:ilvl w:val="1"/>
          <w:numId w:val="6"/>
        </w:numPr>
        <w:spacing w:before="120" w:after="120" w:line="276" w:lineRule="auto"/>
        <w:ind w:left="858"/>
        <w:jc w:val="both"/>
        <w:rPr>
          <w:rFonts w:ascii="Arial" w:hAnsi="Arial" w:cs="Arial"/>
          <w:sz w:val="20"/>
          <w:szCs w:val="20"/>
        </w:rPr>
      </w:pPr>
      <w:r w:rsidRPr="001A57D6">
        <w:rPr>
          <w:rFonts w:ascii="Arial" w:hAnsi="Arial" w:cs="Arial"/>
          <w:sz w:val="20"/>
          <w:szCs w:val="20"/>
        </w:rPr>
        <w:t>Os preços deverão ser expressos em moeda corrente nacional, o valor unitário em algarismos e o valor global em algarismos e por extenso (art. 5º da Lei nº 8.666/93).</w:t>
      </w:r>
    </w:p>
    <w:p w14:paraId="14C50B2C" w14:textId="77777777" w:rsidR="00EB2905" w:rsidRPr="001A57D6" w:rsidRDefault="00EB2905">
      <w:pPr>
        <w:numPr>
          <w:ilvl w:val="2"/>
          <w:numId w:val="6"/>
        </w:numPr>
        <w:spacing w:before="120" w:after="120" w:line="276" w:lineRule="auto"/>
        <w:ind w:left="1134" w:firstLine="0"/>
        <w:jc w:val="both"/>
        <w:rPr>
          <w:rFonts w:ascii="Arial" w:hAnsi="Arial" w:cs="Arial"/>
          <w:sz w:val="20"/>
          <w:szCs w:val="20"/>
        </w:rPr>
      </w:pPr>
      <w:r w:rsidRPr="001A57D6">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664A5818" w14:textId="77777777" w:rsidR="00EB2905" w:rsidRPr="001A57D6" w:rsidRDefault="00EB2905">
      <w:pPr>
        <w:pStyle w:val="PargrafodaLista"/>
        <w:numPr>
          <w:ilvl w:val="1"/>
          <w:numId w:val="6"/>
        </w:numPr>
        <w:spacing w:before="120" w:after="120" w:line="276" w:lineRule="auto"/>
        <w:ind w:left="858"/>
        <w:jc w:val="both"/>
        <w:rPr>
          <w:rFonts w:ascii="Arial" w:hAnsi="Arial" w:cs="Arial"/>
          <w:sz w:val="20"/>
          <w:szCs w:val="20"/>
        </w:rPr>
      </w:pPr>
      <w:r w:rsidRPr="001A57D6">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4D228B00" w14:textId="77777777" w:rsidR="00EB2905" w:rsidRPr="001A57D6" w:rsidRDefault="00EB2905" w:rsidP="00EB2905">
      <w:pPr>
        <w:pStyle w:val="PargrafodaLista"/>
        <w:spacing w:before="120" w:after="120" w:line="276" w:lineRule="auto"/>
        <w:ind w:left="858"/>
        <w:jc w:val="both"/>
        <w:rPr>
          <w:rFonts w:ascii="Arial" w:hAnsi="Arial" w:cs="Arial"/>
          <w:sz w:val="20"/>
          <w:szCs w:val="20"/>
        </w:rPr>
      </w:pPr>
    </w:p>
    <w:p w14:paraId="413B69A0" w14:textId="77777777" w:rsidR="00EB2905" w:rsidRPr="001A57D6" w:rsidRDefault="00EB2905">
      <w:pPr>
        <w:pStyle w:val="PargrafodaLista"/>
        <w:numPr>
          <w:ilvl w:val="1"/>
          <w:numId w:val="6"/>
        </w:numPr>
        <w:spacing w:before="120" w:after="120" w:line="276" w:lineRule="auto"/>
        <w:ind w:left="858"/>
        <w:jc w:val="both"/>
        <w:rPr>
          <w:rFonts w:ascii="Arial" w:hAnsi="Arial" w:cs="Arial"/>
          <w:sz w:val="20"/>
          <w:szCs w:val="20"/>
        </w:rPr>
      </w:pPr>
      <w:r w:rsidRPr="001A57D6">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1F4FE4D0" w14:textId="77777777" w:rsidR="00EB2905" w:rsidRPr="001A57D6" w:rsidRDefault="00EB2905" w:rsidP="00EB2905">
      <w:pPr>
        <w:pStyle w:val="Nivel01"/>
        <w:ind w:left="0" w:firstLine="0"/>
        <w:rPr>
          <w:rFonts w:ascii="Arial" w:hAnsi="Arial" w:cs="Arial"/>
          <w:lang w:eastAsia="en-US"/>
        </w:rPr>
      </w:pPr>
      <w:r w:rsidRPr="001A57D6">
        <w:rPr>
          <w:rFonts w:ascii="Arial" w:hAnsi="Arial" w:cs="Arial"/>
          <w:lang w:eastAsia="en-US"/>
        </w:rPr>
        <w:t>DOS RECURSOS</w:t>
      </w:r>
    </w:p>
    <w:p w14:paraId="5709B031"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lang w:eastAsia="en-US"/>
        </w:rPr>
        <w:t>Declarado o vencedor e decorr</w:t>
      </w:r>
      <w:r w:rsidRPr="001A57D6">
        <w:rPr>
          <w:rFonts w:ascii="Arial" w:hAnsi="Arial" w:cs="Arial"/>
          <w:color w:val="000000"/>
          <w:sz w:val="20"/>
          <w:szCs w:val="20"/>
        </w:rPr>
        <w:t xml:space="preserve">ida a </w:t>
      </w:r>
      <w:r w:rsidRPr="001A57D6">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1A57D6">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1A57D6">
        <w:rPr>
          <w:rFonts w:ascii="Arial" w:hAnsi="Arial" w:cs="Arial"/>
          <w:color w:val="000000"/>
          <w:sz w:val="20"/>
          <w:szCs w:val="20"/>
        </w:rPr>
        <w:t>is</w:t>
      </w:r>
      <w:proofErr w:type="spellEnd"/>
      <w:r w:rsidRPr="001A57D6">
        <w:rPr>
          <w:rFonts w:ascii="Arial" w:hAnsi="Arial" w:cs="Arial"/>
          <w:color w:val="000000"/>
          <w:sz w:val="20"/>
          <w:szCs w:val="20"/>
        </w:rPr>
        <w:t>) decisão(</w:t>
      </w:r>
      <w:proofErr w:type="spellStart"/>
      <w:r w:rsidRPr="001A57D6">
        <w:rPr>
          <w:rFonts w:ascii="Arial" w:hAnsi="Arial" w:cs="Arial"/>
          <w:color w:val="000000"/>
          <w:sz w:val="20"/>
          <w:szCs w:val="20"/>
        </w:rPr>
        <w:t>ões</w:t>
      </w:r>
      <w:proofErr w:type="spellEnd"/>
      <w:r w:rsidRPr="001A57D6">
        <w:rPr>
          <w:rFonts w:ascii="Arial" w:hAnsi="Arial" w:cs="Arial"/>
          <w:color w:val="000000"/>
          <w:sz w:val="20"/>
          <w:szCs w:val="20"/>
        </w:rPr>
        <w:t>) pretende recorrer e por quais motivos, em campo próprio do sistema.</w:t>
      </w:r>
    </w:p>
    <w:p w14:paraId="29B91D39"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 xml:space="preserve">Havendo quem se manifeste, caberá </w:t>
      </w:r>
      <w:proofErr w:type="spellStart"/>
      <w:r w:rsidRPr="001A57D6">
        <w:rPr>
          <w:rFonts w:ascii="Arial" w:hAnsi="Arial" w:cs="Arial"/>
          <w:color w:val="000000"/>
          <w:sz w:val="20"/>
          <w:szCs w:val="20"/>
        </w:rPr>
        <w:t>a</w:t>
      </w:r>
      <w:r>
        <w:rPr>
          <w:rFonts w:ascii="Arial" w:hAnsi="Arial" w:cs="Arial"/>
          <w:color w:val="000000"/>
          <w:sz w:val="20"/>
          <w:szCs w:val="20"/>
        </w:rPr>
        <w:t>a</w:t>
      </w:r>
      <w:proofErr w:type="spellEnd"/>
      <w:r>
        <w:rPr>
          <w:rFonts w:ascii="Arial" w:hAnsi="Arial" w:cs="Arial"/>
          <w:color w:val="000000"/>
          <w:sz w:val="20"/>
          <w:szCs w:val="20"/>
        </w:rPr>
        <w:t xml:space="preserve"> pregoeira</w:t>
      </w:r>
      <w:r w:rsidRPr="001A57D6">
        <w:rPr>
          <w:rFonts w:ascii="Arial" w:hAnsi="Arial" w:cs="Arial"/>
          <w:color w:val="000000"/>
          <w:sz w:val="20"/>
          <w:szCs w:val="20"/>
        </w:rPr>
        <w:t xml:space="preserve"> verificar a tempestividade e a existência de motivação da intenção de recorrer, para decidir se admite ou não o recurso, fundamentadamente.</w:t>
      </w:r>
    </w:p>
    <w:p w14:paraId="3DA2C9E1"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1A57D6">
        <w:rPr>
          <w:rFonts w:ascii="Arial" w:hAnsi="Arial" w:cs="Arial"/>
          <w:color w:val="000000"/>
          <w:sz w:val="20"/>
          <w:szCs w:val="20"/>
        </w:rPr>
        <w:t xml:space="preserve">Nesse momento </w:t>
      </w:r>
      <w:r>
        <w:rPr>
          <w:rFonts w:ascii="Arial" w:hAnsi="Arial" w:cs="Arial"/>
          <w:color w:val="000000"/>
          <w:sz w:val="20"/>
          <w:szCs w:val="20"/>
        </w:rPr>
        <w:t>a pregoeira</w:t>
      </w:r>
      <w:r w:rsidRPr="001A57D6">
        <w:rPr>
          <w:rFonts w:ascii="Arial" w:hAnsi="Arial" w:cs="Arial"/>
          <w:color w:val="000000"/>
          <w:sz w:val="20"/>
          <w:szCs w:val="20"/>
        </w:rPr>
        <w:t xml:space="preserve"> não adentrará no mérito recursal, mas apenas verificará as condições de admissibilidade do recurso.</w:t>
      </w:r>
    </w:p>
    <w:p w14:paraId="2927A318"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u w:val="single"/>
        </w:rPr>
      </w:pPr>
      <w:r w:rsidRPr="001A57D6">
        <w:rPr>
          <w:rFonts w:ascii="Arial" w:hAnsi="Arial" w:cs="Arial"/>
          <w:sz w:val="20"/>
          <w:szCs w:val="20"/>
        </w:rPr>
        <w:t>A falta de manifestação motivada do licitante quanto à intenção de recorrer importará a decadência desse direito.</w:t>
      </w:r>
    </w:p>
    <w:p w14:paraId="70A887D6" w14:textId="77777777" w:rsidR="00EB2905" w:rsidRPr="001A57D6" w:rsidRDefault="00EB2905">
      <w:pPr>
        <w:numPr>
          <w:ilvl w:val="2"/>
          <w:numId w:val="6"/>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1A57D6">
        <w:rPr>
          <w:rFonts w:ascii="Arial" w:hAnsi="Arial" w:cs="Arial"/>
          <w:sz w:val="20"/>
          <w:szCs w:val="20"/>
        </w:rPr>
        <w:t xml:space="preserve">Uma vez admitido </w:t>
      </w:r>
      <w:r w:rsidRPr="001A57D6">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C701ED2"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 xml:space="preserve">O acolhimento do recurso invalida tão somente os atos insuscetíveis de aproveitamento. </w:t>
      </w:r>
    </w:p>
    <w:p w14:paraId="445B1E5A"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Os autos do processo permanecerão com vista franqueada aos interessados, no endereço constante neste Edital.</w:t>
      </w:r>
    </w:p>
    <w:p w14:paraId="76A84825" w14:textId="77777777" w:rsidR="00EB2905" w:rsidRPr="001A57D6" w:rsidRDefault="00EB2905" w:rsidP="00EB2905">
      <w:pPr>
        <w:pStyle w:val="Nivel01"/>
        <w:ind w:left="0" w:firstLine="0"/>
        <w:rPr>
          <w:rFonts w:ascii="Arial" w:hAnsi="Arial" w:cs="Arial"/>
          <w:lang w:eastAsia="en-US"/>
        </w:rPr>
      </w:pPr>
      <w:r w:rsidRPr="001A57D6">
        <w:rPr>
          <w:rFonts w:ascii="Arial" w:hAnsi="Arial" w:cs="Arial"/>
          <w:lang w:eastAsia="en-US"/>
        </w:rPr>
        <w:t>DA REABERTURA DA SESSÃO PÚBLICA</w:t>
      </w:r>
    </w:p>
    <w:p w14:paraId="30E4B166" w14:textId="77777777" w:rsidR="00EB2905" w:rsidRPr="001A57D6" w:rsidRDefault="00EB2905">
      <w:pPr>
        <w:pStyle w:val="Nivel01"/>
        <w:keepNext w:val="0"/>
        <w:keepLines w:val="0"/>
        <w:numPr>
          <w:ilvl w:val="1"/>
          <w:numId w:val="6"/>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sessão pública poderá ser reaberta:</w:t>
      </w:r>
    </w:p>
    <w:p w14:paraId="50765691" w14:textId="77777777" w:rsidR="00EB2905" w:rsidRPr="001A57D6"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6E3E193" w14:textId="77777777" w:rsidR="00EB2905" w:rsidRPr="001A57D6"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w:t>
      </w:r>
      <w:r w:rsidRPr="001A57D6">
        <w:rPr>
          <w:rFonts w:ascii="Arial" w:eastAsia="Times New Roman" w:hAnsi="Arial" w:cs="Arial"/>
          <w:b w:val="0"/>
          <w:bCs w:val="0"/>
          <w:color w:val="auto"/>
        </w:rPr>
        <w:lastRenderedPageBreak/>
        <w:t xml:space="preserve">fiscal e trabalhista, nos termos do art. 43, §1º da LC nº 123/2006. Nessas hipóteses, serão adotados os procedimentos imediatamente posteriores ao encerramento da etapa de lances. </w:t>
      </w:r>
    </w:p>
    <w:p w14:paraId="4F51A9A1" w14:textId="77777777" w:rsidR="00EB2905" w:rsidRPr="001A57D6" w:rsidRDefault="00EB2905">
      <w:pPr>
        <w:pStyle w:val="Nivel01"/>
        <w:keepNext w:val="0"/>
        <w:keepLines w:val="0"/>
        <w:numPr>
          <w:ilvl w:val="1"/>
          <w:numId w:val="6"/>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Todos os licitantes remanescentes deverão ser convocados para acompanhar a sessão reaberta.</w:t>
      </w:r>
    </w:p>
    <w:p w14:paraId="0AE56E8B" w14:textId="77777777" w:rsidR="00EB2905" w:rsidRPr="001A57D6"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convocação se dará por meio do sistema eletrônico (“chat”), e-mail, ou, ainda, Diário Oficial, de acordo com a fase do procedimento licitatório.</w:t>
      </w:r>
    </w:p>
    <w:p w14:paraId="1ECE70F0" w14:textId="77777777" w:rsidR="00EB2905" w:rsidRPr="001A57D6"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convocação feita por e-mail dar-se-á de acordo com os dados contidos no LICITANET, sendo responsabilidade do licitante manter seus dados cadastrais atualizados.</w:t>
      </w:r>
    </w:p>
    <w:p w14:paraId="70CF61A1" w14:textId="77777777" w:rsidR="00EB2905" w:rsidRPr="001A57D6" w:rsidRDefault="00EB2905" w:rsidP="00EB2905">
      <w:pPr>
        <w:pStyle w:val="Nivel01"/>
        <w:ind w:left="0" w:firstLine="0"/>
        <w:rPr>
          <w:rFonts w:ascii="Arial" w:hAnsi="Arial" w:cs="Arial"/>
        </w:rPr>
      </w:pPr>
      <w:r w:rsidRPr="001A57D6">
        <w:rPr>
          <w:rFonts w:ascii="Arial" w:hAnsi="Arial" w:cs="Arial"/>
        </w:rPr>
        <w:t xml:space="preserve">DA ADJUDICAÇÃO E HOMOLOGAÇÃO </w:t>
      </w:r>
    </w:p>
    <w:p w14:paraId="5EE15167" w14:textId="77777777" w:rsidR="00EB2905" w:rsidRPr="001A57D6"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O objeto da licitação será adjudicado ao licitante declarado vencedor, por ato d</w:t>
      </w:r>
      <w:r>
        <w:rPr>
          <w:rFonts w:ascii="Arial" w:hAnsi="Arial" w:cs="Arial"/>
          <w:color w:val="000000"/>
          <w:sz w:val="20"/>
          <w:szCs w:val="20"/>
        </w:rPr>
        <w:t>a pregoeira</w:t>
      </w:r>
      <w:r w:rsidRPr="001A57D6">
        <w:rPr>
          <w:rFonts w:ascii="Arial" w:hAnsi="Arial" w:cs="Arial"/>
          <w:color w:val="000000"/>
          <w:sz w:val="20"/>
          <w:szCs w:val="20"/>
        </w:rPr>
        <w:t>, caso não haja interposição de recurso, ou pela autoridade competente, após a regular decisão dos recursos apresentados.</w:t>
      </w:r>
    </w:p>
    <w:p w14:paraId="04FCB643" w14:textId="77777777" w:rsidR="00EB2905" w:rsidRPr="003A1152" w:rsidRDefault="00EB2905">
      <w:pPr>
        <w:pStyle w:val="PargrafodaLista"/>
        <w:numPr>
          <w:ilvl w:val="1"/>
          <w:numId w:val="15"/>
        </w:numPr>
        <w:spacing w:before="120" w:after="120"/>
        <w:contextualSpacing w:val="0"/>
        <w:jc w:val="both"/>
        <w:rPr>
          <w:rFonts w:ascii="Arial" w:hAnsi="Arial" w:cs="Arial"/>
          <w:bCs/>
          <w:i/>
          <w:iCs/>
          <w:strike/>
          <w:color w:val="FF0000"/>
          <w:sz w:val="20"/>
          <w:szCs w:val="20"/>
        </w:rPr>
      </w:pPr>
      <w:r w:rsidRPr="00767EB5">
        <w:rPr>
          <w:rFonts w:ascii="Arial" w:hAnsi="Arial" w:cs="Arial"/>
          <w:color w:val="000000"/>
          <w:sz w:val="20"/>
          <w:szCs w:val="20"/>
        </w:rPr>
        <w:t>Após a fase recursal, constatada a regularidade dos atos praticados, a autoridade competente homologará o procedimento licitatório</w:t>
      </w:r>
      <w:r>
        <w:rPr>
          <w:rFonts w:ascii="Arial" w:hAnsi="Arial" w:cs="Arial"/>
          <w:color w:val="000000"/>
          <w:sz w:val="20"/>
          <w:szCs w:val="20"/>
        </w:rPr>
        <w:t>.</w:t>
      </w:r>
    </w:p>
    <w:p w14:paraId="6DE8D3A5" w14:textId="77777777" w:rsidR="00EB2905" w:rsidRDefault="00EB2905" w:rsidP="00EB2905">
      <w:pPr>
        <w:rPr>
          <w:rFonts w:ascii="Arial" w:eastAsia="MS Mincho" w:hAnsi="Arial" w:cs="Arial"/>
          <w:color w:val="000000"/>
          <w:sz w:val="20"/>
          <w:szCs w:val="20"/>
        </w:rPr>
      </w:pPr>
    </w:p>
    <w:p w14:paraId="180C60B2" w14:textId="77777777" w:rsidR="00EB2905" w:rsidRPr="004A03F4" w:rsidRDefault="00EB2905" w:rsidP="00EB2905">
      <w:pPr>
        <w:pStyle w:val="Nivel01"/>
        <w:rPr>
          <w:rFonts w:ascii="Arial" w:hAnsi="Arial" w:cs="Arial"/>
          <w:highlight w:val="cyan"/>
        </w:rPr>
      </w:pPr>
      <w:r w:rsidRPr="004A03F4">
        <w:rPr>
          <w:rFonts w:ascii="Arial" w:hAnsi="Arial" w:cs="Arial"/>
          <w:highlight w:val="cyan"/>
        </w:rPr>
        <w:t>DA ATA DE REGISTRO DE PREÇOS</w:t>
      </w:r>
    </w:p>
    <w:p w14:paraId="2DE65AF7" w14:textId="77777777" w:rsidR="00EB2905" w:rsidRPr="0026292E" w:rsidRDefault="00EB2905" w:rsidP="00EB2905">
      <w:pPr>
        <w:tabs>
          <w:tab w:val="left" w:pos="4005"/>
        </w:tabs>
        <w:jc w:val="both"/>
        <w:rPr>
          <w:rFonts w:ascii="Arial" w:hAnsi="Arial" w:cs="Arial"/>
          <w:color w:val="FF0000"/>
          <w:sz w:val="20"/>
          <w:szCs w:val="20"/>
          <w:highlight w:val="cyan"/>
        </w:rPr>
      </w:pPr>
    </w:p>
    <w:p w14:paraId="793C8873" w14:textId="77777777" w:rsidR="00EB2905" w:rsidRPr="0026292E" w:rsidRDefault="00EB2905" w:rsidP="00EB2905">
      <w:pPr>
        <w:tabs>
          <w:tab w:val="left" w:pos="1005"/>
        </w:tabs>
        <w:jc w:val="both"/>
        <w:rPr>
          <w:rFonts w:ascii="Arial" w:hAnsi="Arial" w:cs="Arial"/>
          <w:b/>
          <w:i/>
          <w:color w:val="FF0000"/>
          <w:sz w:val="20"/>
          <w:szCs w:val="20"/>
          <w:highlight w:val="cyan"/>
        </w:rPr>
      </w:pPr>
      <w:r>
        <w:rPr>
          <w:rFonts w:ascii="Arial" w:hAnsi="Arial" w:cs="Arial"/>
          <w:color w:val="FF0000"/>
          <w:sz w:val="20"/>
          <w:szCs w:val="20"/>
          <w:highlight w:val="cyan"/>
        </w:rPr>
        <w:t>14</w:t>
      </w:r>
      <w:r w:rsidRPr="0026292E">
        <w:rPr>
          <w:rFonts w:ascii="Arial" w:hAnsi="Arial" w:cs="Arial"/>
          <w:color w:val="FF0000"/>
          <w:sz w:val="20"/>
          <w:szCs w:val="20"/>
          <w:highlight w:val="cyan"/>
        </w:rPr>
        <w:t xml:space="preserve">.2.1 </w:t>
      </w:r>
      <w:r w:rsidRPr="0026292E">
        <w:rPr>
          <w:rFonts w:ascii="Arial" w:hAnsi="Arial" w:cs="Arial"/>
          <w:b/>
          <w:i/>
          <w:color w:val="FF0000"/>
          <w:sz w:val="20"/>
          <w:szCs w:val="20"/>
          <w:highlight w:val="cyan"/>
        </w:rPr>
        <w:t xml:space="preserve">Homologado o resultado da licitação, terá o adjudicatário o prazo </w:t>
      </w:r>
      <w:r w:rsidRPr="0026292E">
        <w:rPr>
          <w:rFonts w:ascii="Arial" w:hAnsi="Arial" w:cs="Arial"/>
          <w:i/>
          <w:color w:val="FF0000"/>
          <w:sz w:val="20"/>
          <w:szCs w:val="20"/>
          <w:highlight w:val="cyan"/>
        </w:rPr>
        <w:t>de 2 (dois) dias</w:t>
      </w:r>
      <w:r w:rsidRPr="0026292E">
        <w:rPr>
          <w:rFonts w:ascii="Arial" w:hAnsi="Arial" w:cs="Arial"/>
          <w:b/>
          <w:i/>
          <w:color w:val="FF0000"/>
          <w:sz w:val="20"/>
          <w:szCs w:val="2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224B9200" w14:textId="77777777" w:rsidR="00EB2905" w:rsidRPr="0026292E" w:rsidRDefault="00EB2905" w:rsidP="00EB2905">
      <w:pPr>
        <w:jc w:val="both"/>
        <w:rPr>
          <w:rFonts w:ascii="Arial" w:hAnsi="Arial" w:cs="Arial"/>
          <w:color w:val="FF0000"/>
          <w:sz w:val="20"/>
          <w:szCs w:val="20"/>
          <w:highlight w:val="cyan"/>
        </w:rPr>
      </w:pPr>
    </w:p>
    <w:p w14:paraId="482CC4F8" w14:textId="77777777" w:rsidR="00EB2905" w:rsidRPr="0026292E" w:rsidRDefault="00EB2905" w:rsidP="00EB2905">
      <w:pPr>
        <w:tabs>
          <w:tab w:val="left" w:pos="1080"/>
        </w:tabs>
        <w:jc w:val="both"/>
        <w:rPr>
          <w:rFonts w:ascii="Arial" w:hAnsi="Arial" w:cs="Arial"/>
          <w:b/>
          <w:bCs/>
          <w:i/>
          <w:iCs/>
          <w:color w:val="FF0000"/>
          <w:sz w:val="20"/>
          <w:szCs w:val="20"/>
          <w:highlight w:val="cyan"/>
        </w:rPr>
      </w:pPr>
      <w:r>
        <w:rPr>
          <w:rFonts w:ascii="Arial" w:hAnsi="Arial" w:cs="Arial"/>
          <w:color w:val="FF0000"/>
          <w:sz w:val="20"/>
          <w:szCs w:val="20"/>
          <w:highlight w:val="cyan"/>
        </w:rPr>
        <w:t>14</w:t>
      </w:r>
      <w:r w:rsidRPr="0026292E">
        <w:rPr>
          <w:rFonts w:ascii="Arial" w:hAnsi="Arial" w:cs="Arial"/>
          <w:color w:val="FF0000"/>
          <w:sz w:val="20"/>
          <w:szCs w:val="20"/>
          <w:highlight w:val="cyan"/>
        </w:rPr>
        <w:t xml:space="preserve">.2.2 </w:t>
      </w:r>
      <w:r w:rsidRPr="0026292E">
        <w:rPr>
          <w:rFonts w:ascii="Arial" w:hAnsi="Arial" w:cs="Arial"/>
          <w:b/>
          <w:i/>
          <w:color w:val="FF0000"/>
          <w:sz w:val="20"/>
          <w:szCs w:val="20"/>
          <w:highlight w:val="cyan"/>
        </w:rPr>
        <w:t xml:space="preserve">Alternativamente à convocação para comparecer perante o órgão ou entidade para a assinatura da Ata de Registro de Preços, a Administração poderá encaminhá-la para assinatura, </w:t>
      </w:r>
      <w:r w:rsidRPr="0026292E">
        <w:rPr>
          <w:rFonts w:ascii="Arial" w:hAnsi="Arial" w:cs="Arial"/>
          <w:b/>
          <w:bCs/>
          <w:i/>
          <w:iCs/>
          <w:color w:val="FF0000"/>
          <w:sz w:val="20"/>
          <w:szCs w:val="20"/>
          <w:highlight w:val="cyan"/>
        </w:rPr>
        <w:t xml:space="preserve">mediante correspondência postal com aviso de recebimento (AR) ou meio eletrônico, para que seja assinada e devolvida no </w:t>
      </w:r>
      <w:r w:rsidRPr="0026292E">
        <w:rPr>
          <w:rFonts w:ascii="Arial" w:hAnsi="Arial" w:cs="Arial"/>
          <w:bCs/>
          <w:i/>
          <w:iCs/>
          <w:color w:val="FF0000"/>
          <w:sz w:val="20"/>
          <w:szCs w:val="20"/>
          <w:highlight w:val="cyan"/>
        </w:rPr>
        <w:t>prazo de 5 (cinco) dias,</w:t>
      </w:r>
      <w:r w:rsidRPr="0026292E">
        <w:rPr>
          <w:rFonts w:ascii="Arial" w:hAnsi="Arial" w:cs="Arial"/>
          <w:b/>
          <w:bCs/>
          <w:i/>
          <w:iCs/>
          <w:color w:val="FF0000"/>
          <w:sz w:val="20"/>
          <w:szCs w:val="20"/>
          <w:highlight w:val="cyan"/>
        </w:rPr>
        <w:t xml:space="preserve"> a contar da data de seu recebimento.</w:t>
      </w:r>
    </w:p>
    <w:p w14:paraId="788D360E" w14:textId="77777777" w:rsidR="00EB2905" w:rsidRPr="0026292E" w:rsidRDefault="00EB2905" w:rsidP="00EB2905">
      <w:pPr>
        <w:tabs>
          <w:tab w:val="left" w:pos="1080"/>
        </w:tabs>
        <w:jc w:val="both"/>
        <w:rPr>
          <w:rFonts w:ascii="Arial" w:hAnsi="Arial" w:cs="Arial"/>
          <w:b/>
          <w:bCs/>
          <w:i/>
          <w:iCs/>
          <w:color w:val="FF0000"/>
          <w:sz w:val="20"/>
          <w:szCs w:val="20"/>
          <w:highlight w:val="cyan"/>
        </w:rPr>
      </w:pPr>
    </w:p>
    <w:p w14:paraId="5C5FC0BA" w14:textId="77777777" w:rsidR="00EB2905" w:rsidRPr="0026292E" w:rsidRDefault="00EB2905" w:rsidP="00EB2905">
      <w:pPr>
        <w:tabs>
          <w:tab w:val="left" w:pos="1650"/>
        </w:tabs>
        <w:jc w:val="both"/>
        <w:rPr>
          <w:rFonts w:ascii="Arial" w:hAnsi="Arial" w:cs="Arial"/>
          <w:b/>
          <w:i/>
          <w:color w:val="FF0000"/>
          <w:sz w:val="20"/>
          <w:szCs w:val="20"/>
          <w:highlight w:val="cyan"/>
        </w:rPr>
      </w:pPr>
      <w:r>
        <w:rPr>
          <w:rFonts w:ascii="Arial" w:hAnsi="Arial" w:cs="Arial"/>
          <w:color w:val="FF0000"/>
          <w:sz w:val="20"/>
          <w:szCs w:val="20"/>
          <w:highlight w:val="cyan"/>
        </w:rPr>
        <w:t>14</w:t>
      </w:r>
      <w:r w:rsidRPr="0026292E">
        <w:rPr>
          <w:rFonts w:ascii="Arial" w:hAnsi="Arial" w:cs="Arial"/>
          <w:color w:val="FF0000"/>
          <w:sz w:val="20"/>
          <w:szCs w:val="20"/>
          <w:highlight w:val="cyan"/>
        </w:rPr>
        <w:t xml:space="preserve">.2.3 </w:t>
      </w:r>
      <w:r w:rsidRPr="0026292E">
        <w:rPr>
          <w:rFonts w:ascii="Arial" w:hAnsi="Arial" w:cs="Arial"/>
          <w:b/>
          <w:i/>
          <w:color w:val="FF0000"/>
          <w:sz w:val="20"/>
          <w:szCs w:val="2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60719355" w14:textId="77777777" w:rsidR="00EB2905" w:rsidRPr="0026292E" w:rsidRDefault="00EB2905" w:rsidP="00EB2905">
      <w:pPr>
        <w:tabs>
          <w:tab w:val="left" w:pos="1815"/>
        </w:tabs>
        <w:jc w:val="both"/>
        <w:rPr>
          <w:rFonts w:ascii="Arial" w:hAnsi="Arial" w:cs="Arial"/>
          <w:color w:val="FF0000"/>
          <w:sz w:val="20"/>
          <w:szCs w:val="20"/>
          <w:highlight w:val="cyan"/>
        </w:rPr>
      </w:pPr>
    </w:p>
    <w:p w14:paraId="002E1613" w14:textId="77777777" w:rsidR="00EB2905" w:rsidRPr="0026292E" w:rsidRDefault="00EB2905" w:rsidP="00EB2905">
      <w:pPr>
        <w:tabs>
          <w:tab w:val="left" w:pos="1755"/>
        </w:tabs>
        <w:jc w:val="both"/>
        <w:rPr>
          <w:rFonts w:ascii="Arial" w:hAnsi="Arial" w:cs="Arial"/>
          <w:b/>
          <w:i/>
          <w:color w:val="FF0000"/>
          <w:sz w:val="20"/>
          <w:szCs w:val="20"/>
          <w:highlight w:val="cyan"/>
        </w:rPr>
      </w:pPr>
      <w:r w:rsidRPr="0026292E">
        <w:rPr>
          <w:rFonts w:ascii="Arial" w:hAnsi="Arial" w:cs="Arial"/>
          <w:color w:val="FF0000"/>
          <w:sz w:val="20"/>
          <w:szCs w:val="20"/>
          <w:highlight w:val="cyan"/>
        </w:rPr>
        <w:t xml:space="preserve">13.2.4 </w:t>
      </w:r>
      <w:r w:rsidRPr="0026292E">
        <w:rPr>
          <w:rFonts w:ascii="Arial" w:hAnsi="Arial" w:cs="Arial"/>
          <w:b/>
          <w:i/>
          <w:color w:val="FF0000"/>
          <w:sz w:val="20"/>
          <w:szCs w:val="2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26292E">
        <w:rPr>
          <w:rFonts w:ascii="Arial" w:hAnsi="Arial" w:cs="Arial"/>
          <w:b/>
          <w:i/>
          <w:color w:val="FF0000"/>
          <w:sz w:val="20"/>
          <w:szCs w:val="20"/>
          <w:highlight w:val="cyan"/>
        </w:rPr>
        <w:t>ns</w:t>
      </w:r>
      <w:proofErr w:type="spellEnd"/>
      <w:r w:rsidRPr="0026292E">
        <w:rPr>
          <w:rFonts w:ascii="Arial" w:hAnsi="Arial" w:cs="Arial"/>
          <w:b/>
          <w:i/>
          <w:color w:val="FF0000"/>
          <w:sz w:val="20"/>
          <w:szCs w:val="20"/>
          <w:highlight w:val="cyan"/>
        </w:rPr>
        <w:t>), as respectivas quantidades, preços registrados e demais condições.</w:t>
      </w:r>
    </w:p>
    <w:p w14:paraId="0311837D" w14:textId="77777777" w:rsidR="00EB2905" w:rsidRPr="0026292E" w:rsidRDefault="00EB2905" w:rsidP="00EB2905">
      <w:pPr>
        <w:tabs>
          <w:tab w:val="left" w:pos="1755"/>
        </w:tabs>
        <w:jc w:val="both"/>
        <w:rPr>
          <w:rFonts w:ascii="Arial" w:hAnsi="Arial" w:cs="Arial"/>
          <w:b/>
          <w:i/>
          <w:color w:val="FF0000"/>
          <w:sz w:val="20"/>
          <w:szCs w:val="20"/>
          <w:highlight w:val="cyan"/>
        </w:rPr>
      </w:pPr>
    </w:p>
    <w:p w14:paraId="51EE08CF" w14:textId="77777777" w:rsidR="00EB2905" w:rsidRPr="0026292E" w:rsidRDefault="00EB2905" w:rsidP="00EB2905">
      <w:pPr>
        <w:tabs>
          <w:tab w:val="left" w:pos="2055"/>
        </w:tabs>
        <w:jc w:val="both"/>
        <w:rPr>
          <w:rFonts w:ascii="Arial" w:hAnsi="Arial" w:cs="Arial"/>
          <w:b/>
          <w:i/>
          <w:color w:val="FF0000"/>
          <w:sz w:val="20"/>
          <w:szCs w:val="20"/>
          <w:highlight w:val="cyan"/>
        </w:rPr>
      </w:pPr>
      <w:r w:rsidRPr="0026292E">
        <w:rPr>
          <w:rFonts w:ascii="Arial" w:hAnsi="Arial" w:cs="Arial"/>
          <w:color w:val="FF0000"/>
          <w:sz w:val="20"/>
          <w:szCs w:val="20"/>
          <w:highlight w:val="cyan"/>
        </w:rPr>
        <w:t xml:space="preserve">13.2.5 </w:t>
      </w:r>
      <w:r w:rsidRPr="0026292E">
        <w:rPr>
          <w:rFonts w:ascii="Arial" w:hAnsi="Arial" w:cs="Arial"/>
          <w:b/>
          <w:i/>
          <w:color w:val="FF0000"/>
          <w:sz w:val="20"/>
          <w:szCs w:val="2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33D4D078" w14:textId="77777777" w:rsidR="00EB2905" w:rsidRDefault="00EB2905" w:rsidP="00EB2905">
      <w:pPr>
        <w:tabs>
          <w:tab w:val="left" w:pos="6345"/>
        </w:tabs>
        <w:rPr>
          <w:rFonts w:ascii="Arial" w:hAnsi="Arial" w:cs="Arial"/>
        </w:rPr>
      </w:pPr>
    </w:p>
    <w:p w14:paraId="064E5900" w14:textId="77777777" w:rsidR="00EB2905" w:rsidRPr="00463F9D" w:rsidRDefault="00EB2905" w:rsidP="00EB2905">
      <w:pPr>
        <w:pStyle w:val="Nivel01"/>
        <w:rPr>
          <w:rFonts w:ascii="Arial" w:hAnsi="Arial" w:cs="Arial"/>
          <w:sz w:val="22"/>
          <w:szCs w:val="22"/>
        </w:rPr>
      </w:pPr>
      <w:r w:rsidRPr="00463F9D">
        <w:rPr>
          <w:rFonts w:ascii="Arial" w:hAnsi="Arial" w:cs="Arial"/>
          <w:sz w:val="22"/>
          <w:szCs w:val="22"/>
        </w:rPr>
        <w:lastRenderedPageBreak/>
        <w:t xml:space="preserve">DO TERMO DE CONTRATO OU INSTRUMENTO EQUIVALENTE </w:t>
      </w:r>
    </w:p>
    <w:p w14:paraId="06B8FA78" w14:textId="77777777" w:rsidR="00EB2905" w:rsidRPr="001A57D6" w:rsidRDefault="00EB2905">
      <w:pPr>
        <w:pStyle w:val="Nivel01"/>
        <w:numPr>
          <w:ilvl w:val="2"/>
          <w:numId w:val="18"/>
        </w:numPr>
        <w:tabs>
          <w:tab w:val="num" w:pos="1743"/>
        </w:tabs>
        <w:ind w:left="1743" w:hanging="180"/>
        <w:rPr>
          <w:rFonts w:ascii="Arial" w:hAnsi="Arial" w:cs="Arial"/>
          <w:b w:val="0"/>
        </w:rPr>
      </w:pPr>
      <w:r w:rsidRPr="001A57D6">
        <w:rPr>
          <w:rFonts w:ascii="Arial" w:eastAsia="Arial" w:hAnsi="Arial" w:cs="Arial"/>
          <w:b w:val="0"/>
        </w:rPr>
        <w:t>Após a homologação da licitação, em sendo realizada a contratação, será firmado Termo de Contrato ou emitido instrumento equivalente.</w:t>
      </w:r>
    </w:p>
    <w:p w14:paraId="016D7A2E" w14:textId="77777777" w:rsidR="00EB2905" w:rsidRPr="001A57D6" w:rsidRDefault="00EB2905">
      <w:pPr>
        <w:pStyle w:val="Nivel01"/>
        <w:numPr>
          <w:ilvl w:val="2"/>
          <w:numId w:val="18"/>
        </w:numPr>
        <w:tabs>
          <w:tab w:val="num" w:pos="1743"/>
        </w:tabs>
        <w:ind w:left="1743" w:hanging="180"/>
        <w:rPr>
          <w:rFonts w:ascii="Arial" w:eastAsia="Arial" w:hAnsi="Arial" w:cs="Arial"/>
          <w:b w:val="0"/>
        </w:rPr>
      </w:pPr>
      <w:r w:rsidRPr="001A57D6">
        <w:rPr>
          <w:rFonts w:ascii="Arial" w:eastAsia="Arial" w:hAnsi="Arial" w:cs="Arial"/>
          <w:b w:val="0"/>
        </w:rPr>
        <w:t xml:space="preserve">O adjudicatário terá 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FF4ED1B" w14:textId="77777777" w:rsidR="00EB2905" w:rsidRPr="0026292E" w:rsidRDefault="00EB2905" w:rsidP="00EB2905">
      <w:pPr>
        <w:tabs>
          <w:tab w:val="left" w:pos="6345"/>
        </w:tabs>
        <w:rPr>
          <w:rFonts w:ascii="Arial" w:hAnsi="Arial" w:cs="Arial"/>
          <w:sz w:val="20"/>
          <w:szCs w:val="20"/>
        </w:rPr>
      </w:pPr>
    </w:p>
    <w:p w14:paraId="52392011" w14:textId="77777777" w:rsidR="00EB2905" w:rsidRPr="001A57D6" w:rsidRDefault="00EB2905">
      <w:pPr>
        <w:pStyle w:val="Nivel01"/>
        <w:numPr>
          <w:ilvl w:val="2"/>
          <w:numId w:val="18"/>
        </w:numPr>
        <w:tabs>
          <w:tab w:val="num" w:pos="1743"/>
        </w:tabs>
        <w:ind w:left="1843" w:hanging="180"/>
        <w:rPr>
          <w:rFonts w:ascii="Arial" w:eastAsia="Arial" w:hAnsi="Arial" w:cs="Arial"/>
          <w:b w:val="0"/>
        </w:rPr>
      </w:pPr>
      <w:r w:rsidRPr="001A57D6">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a contar da data de seu recebimento. </w:t>
      </w:r>
    </w:p>
    <w:p w14:paraId="749009C2" w14:textId="77777777" w:rsidR="00EB2905" w:rsidRPr="001A57D6" w:rsidRDefault="00EB2905">
      <w:pPr>
        <w:pStyle w:val="Nivel01"/>
        <w:numPr>
          <w:ilvl w:val="2"/>
          <w:numId w:val="18"/>
        </w:numPr>
        <w:tabs>
          <w:tab w:val="num" w:pos="1743"/>
        </w:tabs>
        <w:ind w:left="1843" w:hanging="180"/>
        <w:rPr>
          <w:rFonts w:ascii="Arial" w:eastAsia="Arial" w:hAnsi="Arial" w:cs="Arial"/>
          <w:b w:val="0"/>
        </w:rPr>
      </w:pPr>
      <w:r w:rsidRPr="001A57D6">
        <w:rPr>
          <w:rFonts w:ascii="Arial" w:eastAsia="Arial" w:hAnsi="Arial" w:cs="Arial"/>
          <w:b w:val="0"/>
        </w:rPr>
        <w:t>O prazo previsto no subitem anterior poderá ser prorrogado, por igual período, por solicitação justificada do adjudicatário e aceita pela Administração.</w:t>
      </w:r>
    </w:p>
    <w:p w14:paraId="54D352A8" w14:textId="77777777" w:rsidR="00EB2905" w:rsidRPr="001A57D6" w:rsidRDefault="00EB2905">
      <w:pPr>
        <w:pStyle w:val="Nivel01"/>
        <w:numPr>
          <w:ilvl w:val="1"/>
          <w:numId w:val="18"/>
        </w:numPr>
        <w:tabs>
          <w:tab w:val="num" w:pos="1023"/>
        </w:tabs>
        <w:ind w:left="1023" w:hanging="360"/>
        <w:rPr>
          <w:rFonts w:ascii="Arial" w:eastAsia="Arial" w:hAnsi="Arial" w:cs="Arial"/>
          <w:b w:val="0"/>
        </w:rPr>
      </w:pPr>
      <w:r w:rsidRPr="001A57D6">
        <w:rPr>
          <w:rFonts w:ascii="Arial" w:eastAsia="Arial" w:hAnsi="Arial" w:cs="Arial"/>
          <w:b w:val="0"/>
        </w:rPr>
        <w:t>O Aceite da Nota de Empenho ou do instrumento equivalente, emitida à empresa adjudicada, implica no reconhecimento de que:</w:t>
      </w:r>
    </w:p>
    <w:p w14:paraId="4A16E88C" w14:textId="77777777" w:rsidR="00EB2905" w:rsidRPr="001A57D6" w:rsidRDefault="00EB2905" w:rsidP="00EB2905">
      <w:pPr>
        <w:pStyle w:val="PargrafodaLista"/>
        <w:spacing w:before="120" w:after="120" w:line="276" w:lineRule="auto"/>
        <w:ind w:left="930"/>
        <w:jc w:val="both"/>
        <w:rPr>
          <w:rFonts w:ascii="Arial" w:eastAsia="Arial" w:hAnsi="Arial" w:cs="Arial"/>
          <w:color w:val="000000"/>
          <w:sz w:val="20"/>
          <w:szCs w:val="20"/>
          <w:highlight w:val="yellow"/>
        </w:rPr>
      </w:pPr>
    </w:p>
    <w:p w14:paraId="6BE423D0" w14:textId="77777777" w:rsidR="00EB2905" w:rsidRPr="001A57D6" w:rsidRDefault="00EB2905">
      <w:pPr>
        <w:pStyle w:val="PargrafodaLista"/>
        <w:numPr>
          <w:ilvl w:val="2"/>
          <w:numId w:val="18"/>
        </w:numPr>
        <w:spacing w:before="120" w:after="120" w:line="276" w:lineRule="auto"/>
        <w:ind w:left="1843"/>
        <w:jc w:val="both"/>
        <w:rPr>
          <w:rFonts w:ascii="Arial" w:eastAsia="Arial" w:hAnsi="Arial" w:cs="Arial"/>
          <w:color w:val="000000"/>
          <w:sz w:val="20"/>
          <w:szCs w:val="20"/>
        </w:rPr>
      </w:pPr>
      <w:r w:rsidRPr="001A57D6">
        <w:rPr>
          <w:rFonts w:ascii="Arial" w:eastAsia="Arial" w:hAnsi="Arial" w:cs="Arial"/>
          <w:color w:val="000000"/>
          <w:sz w:val="20"/>
          <w:szCs w:val="20"/>
        </w:rPr>
        <w:t>Referida Nota está substituindo o contrato, aplicando-se à relação de negócios ali estabelecida as disposições da Lei nº 8.666, de 1993;</w:t>
      </w:r>
    </w:p>
    <w:p w14:paraId="2A3EE46A" w14:textId="77777777" w:rsidR="00EB2905" w:rsidRPr="001A57D6" w:rsidRDefault="00EB2905">
      <w:pPr>
        <w:pStyle w:val="PargrafodaLista"/>
        <w:numPr>
          <w:ilvl w:val="2"/>
          <w:numId w:val="18"/>
        </w:numPr>
        <w:spacing w:before="120" w:after="120" w:line="276" w:lineRule="auto"/>
        <w:ind w:left="1843"/>
        <w:jc w:val="both"/>
        <w:rPr>
          <w:rFonts w:ascii="Arial" w:eastAsia="Arial" w:hAnsi="Arial" w:cs="Arial"/>
          <w:color w:val="000000"/>
          <w:sz w:val="20"/>
          <w:szCs w:val="20"/>
        </w:rPr>
      </w:pPr>
      <w:r w:rsidRPr="001A57D6">
        <w:rPr>
          <w:rFonts w:ascii="Arial" w:eastAsia="Arial" w:hAnsi="Arial" w:cs="Arial"/>
          <w:color w:val="000000"/>
          <w:sz w:val="20"/>
          <w:szCs w:val="20"/>
        </w:rPr>
        <w:t>A contratada se vincula à sua proposta e às previsões contidas no edital e seus anexos;</w:t>
      </w:r>
    </w:p>
    <w:p w14:paraId="49CD881B" w14:textId="77777777" w:rsidR="00EB2905" w:rsidRPr="001A57D6" w:rsidRDefault="00EB2905">
      <w:pPr>
        <w:pStyle w:val="PargrafodaLista"/>
        <w:numPr>
          <w:ilvl w:val="2"/>
          <w:numId w:val="18"/>
        </w:numPr>
        <w:spacing w:before="120" w:after="120" w:line="276" w:lineRule="auto"/>
        <w:ind w:left="1843"/>
        <w:jc w:val="both"/>
        <w:rPr>
          <w:rFonts w:ascii="Arial" w:eastAsia="Arial" w:hAnsi="Arial" w:cs="Arial"/>
          <w:color w:val="000000"/>
          <w:sz w:val="20"/>
          <w:szCs w:val="20"/>
        </w:rPr>
      </w:pPr>
      <w:r w:rsidRPr="001A57D6">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6CEB463A" w14:textId="77777777" w:rsidR="00EB2905" w:rsidRPr="001A57D6" w:rsidRDefault="00EB2905" w:rsidP="00EB2905">
      <w:pPr>
        <w:pStyle w:val="PargrafodaLista"/>
        <w:spacing w:before="120" w:after="120" w:line="276" w:lineRule="auto"/>
        <w:ind w:left="1843"/>
        <w:jc w:val="both"/>
        <w:rPr>
          <w:rFonts w:ascii="Arial" w:eastAsia="Arial" w:hAnsi="Arial" w:cs="Arial"/>
          <w:color w:val="000000"/>
          <w:sz w:val="20"/>
          <w:szCs w:val="20"/>
        </w:rPr>
      </w:pPr>
    </w:p>
    <w:p w14:paraId="18F217C8" w14:textId="77777777" w:rsidR="00EB2905" w:rsidRPr="001A57D6" w:rsidRDefault="00EB2905">
      <w:pPr>
        <w:pStyle w:val="PargrafodaLista"/>
        <w:numPr>
          <w:ilvl w:val="1"/>
          <w:numId w:val="18"/>
        </w:numPr>
        <w:spacing w:before="120" w:after="120" w:line="276" w:lineRule="auto"/>
        <w:jc w:val="both"/>
        <w:rPr>
          <w:rFonts w:ascii="Arial" w:eastAsia="Arial" w:hAnsi="Arial" w:cs="Arial"/>
          <w:color w:val="000000"/>
          <w:sz w:val="20"/>
          <w:szCs w:val="20"/>
        </w:rPr>
      </w:pPr>
      <w:r w:rsidRPr="001A57D6">
        <w:rPr>
          <w:rFonts w:ascii="Arial" w:eastAsia="Arial" w:hAnsi="Arial" w:cs="Arial"/>
          <w:sz w:val="20"/>
          <w:szCs w:val="20"/>
        </w:rPr>
        <w:t xml:space="preserve">O prazo de </w:t>
      </w:r>
      <w:r w:rsidRPr="001A57D6">
        <w:rPr>
          <w:rFonts w:ascii="Arial" w:eastAsia="Arial" w:hAnsi="Arial" w:cs="Arial"/>
          <w:sz w:val="20"/>
          <w:szCs w:val="20"/>
          <w:highlight w:val="yellow"/>
        </w:rPr>
        <w:t xml:space="preserve">vigência da contratação é de </w:t>
      </w:r>
      <w:r>
        <w:rPr>
          <w:rFonts w:ascii="Arial" w:eastAsia="Arial" w:hAnsi="Arial" w:cs="Arial"/>
          <w:sz w:val="20"/>
          <w:szCs w:val="20"/>
        </w:rPr>
        <w:t>12 meses</w:t>
      </w:r>
      <w:r w:rsidRPr="001A57D6">
        <w:rPr>
          <w:rFonts w:ascii="Arial" w:eastAsia="Arial" w:hAnsi="Arial" w:cs="Arial"/>
          <w:sz w:val="20"/>
          <w:szCs w:val="20"/>
        </w:rPr>
        <w:t xml:space="preserve"> prorrogável conforme previsão no instrumento contratual ou no termo de referência.</w:t>
      </w:r>
    </w:p>
    <w:p w14:paraId="1A871F1D" w14:textId="77777777" w:rsidR="00EB2905" w:rsidRPr="001A57D6" w:rsidRDefault="00EB2905">
      <w:pPr>
        <w:numPr>
          <w:ilvl w:val="1"/>
          <w:numId w:val="18"/>
        </w:numPr>
        <w:spacing w:before="120" w:after="120" w:line="276" w:lineRule="auto"/>
        <w:jc w:val="both"/>
        <w:rPr>
          <w:rFonts w:ascii="Arial" w:eastAsia="Arial" w:hAnsi="Arial" w:cs="Arial"/>
          <w:color w:val="000000"/>
          <w:sz w:val="20"/>
          <w:szCs w:val="20"/>
          <w:highlight w:val="yellow"/>
        </w:rPr>
      </w:pPr>
      <w:r w:rsidRPr="001A57D6">
        <w:rPr>
          <w:rFonts w:ascii="Arial" w:hAnsi="Arial" w:cs="Arial"/>
          <w:color w:val="000000"/>
          <w:sz w:val="20"/>
          <w:szCs w:val="2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14:paraId="4CC14BA3" w14:textId="77777777" w:rsidR="00EB2905" w:rsidRPr="001A57D6" w:rsidRDefault="00EB2905">
      <w:pPr>
        <w:numPr>
          <w:ilvl w:val="1"/>
          <w:numId w:val="18"/>
        </w:numPr>
        <w:spacing w:before="120" w:after="120" w:line="276" w:lineRule="auto"/>
        <w:ind w:left="858"/>
        <w:jc w:val="both"/>
        <w:rPr>
          <w:rFonts w:ascii="Arial" w:hAnsi="Arial" w:cs="Arial"/>
          <w:color w:val="000000"/>
          <w:sz w:val="20"/>
          <w:szCs w:val="20"/>
          <w:highlight w:val="yellow"/>
        </w:rPr>
      </w:pPr>
      <w:r w:rsidRPr="001A57D6">
        <w:rPr>
          <w:rFonts w:ascii="Arial" w:hAnsi="Arial" w:cs="Arial"/>
          <w:color w:val="000000"/>
          <w:sz w:val="20"/>
          <w:szCs w:val="2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A57D6">
        <w:rPr>
          <w:rFonts w:ascii="Arial" w:eastAsia="Arial" w:hAnsi="Arial" w:cs="Arial"/>
          <w:color w:val="000000"/>
          <w:sz w:val="20"/>
          <w:szCs w:val="20"/>
          <w:highlight w:val="yellow"/>
        </w:rPr>
        <w:t>.</w:t>
      </w:r>
    </w:p>
    <w:p w14:paraId="2E7F9D95" w14:textId="77777777" w:rsidR="00EB2905" w:rsidRPr="001A57D6" w:rsidRDefault="00EB2905">
      <w:pPr>
        <w:pStyle w:val="Nivel01"/>
        <w:numPr>
          <w:ilvl w:val="0"/>
          <w:numId w:val="18"/>
        </w:numPr>
        <w:tabs>
          <w:tab w:val="num" w:pos="303"/>
        </w:tabs>
        <w:ind w:left="0" w:firstLine="0"/>
        <w:rPr>
          <w:rFonts w:ascii="Arial" w:hAnsi="Arial" w:cs="Arial"/>
        </w:rPr>
      </w:pPr>
      <w:r w:rsidRPr="001A57D6">
        <w:rPr>
          <w:rFonts w:ascii="Arial" w:hAnsi="Arial" w:cs="Arial"/>
        </w:rPr>
        <w:t>DO REAJUSTAMENTO EM SENTIDO GERAL</w:t>
      </w:r>
    </w:p>
    <w:p w14:paraId="70CD3026" w14:textId="77777777" w:rsidR="00EB2905" w:rsidRPr="001A57D6" w:rsidRDefault="00EB2905" w:rsidP="00EB2905">
      <w:pPr>
        <w:rPr>
          <w:rFonts w:ascii="Arial" w:hAnsi="Arial" w:cs="Arial"/>
          <w:sz w:val="20"/>
          <w:szCs w:val="20"/>
        </w:rPr>
      </w:pPr>
    </w:p>
    <w:p w14:paraId="0ABD058A" w14:textId="77777777" w:rsidR="00EB2905" w:rsidRPr="001A57D6"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108A299F" w14:textId="77777777" w:rsidR="00EB2905" w:rsidRPr="001A57D6"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1F6B6BDD" w14:textId="77777777" w:rsidR="00EB2905" w:rsidRPr="001A57D6"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7715D27A" w14:textId="77777777" w:rsidR="00EB2905" w:rsidRPr="001A57D6"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1B388051" w14:textId="77777777" w:rsidR="00EB2905" w:rsidRPr="001A57D6" w:rsidRDefault="00EB2905">
      <w:pPr>
        <w:pStyle w:val="PargrafodaLista"/>
        <w:numPr>
          <w:ilvl w:val="1"/>
          <w:numId w:val="18"/>
        </w:numPr>
        <w:spacing w:before="120" w:after="120" w:line="276" w:lineRule="auto"/>
        <w:ind w:left="858"/>
        <w:jc w:val="both"/>
        <w:rPr>
          <w:rFonts w:ascii="Arial" w:hAnsi="Arial" w:cs="Arial"/>
          <w:color w:val="000000"/>
          <w:sz w:val="20"/>
          <w:szCs w:val="20"/>
        </w:rPr>
      </w:pPr>
      <w:r>
        <w:rPr>
          <w:rFonts w:ascii="Arial" w:hAnsi="Arial" w:cs="Arial"/>
          <w:color w:val="000000"/>
          <w:sz w:val="20"/>
          <w:szCs w:val="20"/>
        </w:rPr>
        <w:t xml:space="preserve"> </w:t>
      </w:r>
      <w:r w:rsidRPr="001A57D6">
        <w:rPr>
          <w:rFonts w:ascii="Arial" w:hAnsi="Arial" w:cs="Arial"/>
          <w:color w:val="000000"/>
          <w:sz w:val="20"/>
          <w:szCs w:val="20"/>
        </w:rPr>
        <w:t xml:space="preserve">As regras </w:t>
      </w:r>
      <w:r w:rsidRPr="001A57D6">
        <w:rPr>
          <w:rFonts w:ascii="Arial" w:eastAsia="Arial" w:hAnsi="Arial" w:cs="Arial"/>
          <w:color w:val="000000"/>
          <w:sz w:val="20"/>
          <w:szCs w:val="20"/>
        </w:rPr>
        <w:t>acerca</w:t>
      </w:r>
      <w:r w:rsidRPr="001A57D6">
        <w:rPr>
          <w:rFonts w:ascii="Arial" w:hAnsi="Arial" w:cs="Arial"/>
          <w:color w:val="000000"/>
          <w:sz w:val="20"/>
          <w:szCs w:val="20"/>
        </w:rPr>
        <w:t xml:space="preserve"> do reajustamento em sentido geral do valor contratual são as estabelecidas no Termo de Referência, anexo a este Edital.</w:t>
      </w:r>
    </w:p>
    <w:p w14:paraId="619F6FC7" w14:textId="77777777" w:rsidR="00EB2905" w:rsidRPr="001A57D6" w:rsidRDefault="00EB2905">
      <w:pPr>
        <w:pStyle w:val="Nivel01"/>
        <w:numPr>
          <w:ilvl w:val="0"/>
          <w:numId w:val="18"/>
        </w:numPr>
        <w:tabs>
          <w:tab w:val="num" w:pos="303"/>
        </w:tabs>
        <w:ind w:left="303" w:hanging="360"/>
        <w:rPr>
          <w:rFonts w:ascii="Arial" w:hAnsi="Arial" w:cs="Arial"/>
        </w:rPr>
      </w:pPr>
      <w:r w:rsidRPr="001A57D6">
        <w:rPr>
          <w:rFonts w:ascii="Arial" w:hAnsi="Arial" w:cs="Arial"/>
        </w:rPr>
        <w:t>DO RECEBIMENTO DO OBJETO E DA FISCALIZAÇÃO</w:t>
      </w:r>
    </w:p>
    <w:p w14:paraId="3C9002A7" w14:textId="77777777" w:rsidR="00EB2905" w:rsidRPr="001A57D6" w:rsidRDefault="00EB2905">
      <w:pPr>
        <w:pStyle w:val="PargrafodaLista"/>
        <w:numPr>
          <w:ilvl w:val="1"/>
          <w:numId w:val="18"/>
        </w:numPr>
        <w:spacing w:before="120" w:after="120" w:line="276" w:lineRule="auto"/>
        <w:contextualSpacing w:val="0"/>
        <w:jc w:val="both"/>
        <w:rPr>
          <w:rFonts w:ascii="Arial" w:hAnsi="Arial" w:cs="Arial"/>
          <w:color w:val="000000"/>
          <w:sz w:val="20"/>
          <w:szCs w:val="20"/>
        </w:rPr>
      </w:pPr>
      <w:r w:rsidRPr="001A57D6">
        <w:rPr>
          <w:rFonts w:ascii="Arial" w:hAnsi="Arial" w:cs="Arial"/>
          <w:color w:val="000000"/>
          <w:sz w:val="20"/>
          <w:szCs w:val="20"/>
          <w:lang w:eastAsia="en-US"/>
        </w:rPr>
        <w:t>Os critérios de recebimento e aceitação do objeto e de fiscalização estão previstos no Termo de Referência.</w:t>
      </w:r>
    </w:p>
    <w:p w14:paraId="7BC2A6F1" w14:textId="77777777" w:rsidR="00EB2905" w:rsidRPr="001A57D6" w:rsidRDefault="00EB2905">
      <w:pPr>
        <w:pStyle w:val="Nivel01"/>
        <w:numPr>
          <w:ilvl w:val="0"/>
          <w:numId w:val="18"/>
        </w:numPr>
        <w:tabs>
          <w:tab w:val="num" w:pos="303"/>
        </w:tabs>
        <w:ind w:left="303" w:hanging="360"/>
        <w:rPr>
          <w:rFonts w:ascii="Arial" w:hAnsi="Arial" w:cs="Arial"/>
        </w:rPr>
      </w:pPr>
      <w:r w:rsidRPr="001A57D6">
        <w:rPr>
          <w:rFonts w:ascii="Arial" w:hAnsi="Arial" w:cs="Arial"/>
          <w:lang w:eastAsia="en-US"/>
        </w:rPr>
        <w:lastRenderedPageBreak/>
        <w:t>DAS OBRIGAÇÕES DA CONTRATANTE E DA CONTRATADA</w:t>
      </w:r>
    </w:p>
    <w:p w14:paraId="758B696D" w14:textId="77777777" w:rsidR="00EB2905" w:rsidRPr="001A57D6" w:rsidRDefault="00EB2905">
      <w:pPr>
        <w:pStyle w:val="PargrafodaLista"/>
        <w:numPr>
          <w:ilvl w:val="1"/>
          <w:numId w:val="18"/>
        </w:numPr>
        <w:spacing w:before="120" w:after="120" w:line="276" w:lineRule="auto"/>
        <w:contextualSpacing w:val="0"/>
        <w:jc w:val="both"/>
        <w:rPr>
          <w:rFonts w:ascii="Arial" w:hAnsi="Arial" w:cs="Arial"/>
          <w:b/>
          <w:color w:val="000000"/>
          <w:sz w:val="20"/>
          <w:szCs w:val="20"/>
        </w:rPr>
      </w:pPr>
      <w:r w:rsidRPr="001A57D6">
        <w:rPr>
          <w:rFonts w:ascii="Arial" w:hAnsi="Arial" w:cs="Arial"/>
          <w:color w:val="000000"/>
          <w:sz w:val="20"/>
          <w:szCs w:val="20"/>
          <w:lang w:eastAsia="en-US"/>
        </w:rPr>
        <w:t>As obrigações da Contratante e da Contratada são as estabelecidas no Termo de Referência.</w:t>
      </w:r>
      <w:r w:rsidRPr="001A57D6">
        <w:rPr>
          <w:rFonts w:ascii="Arial" w:hAnsi="Arial" w:cs="Arial"/>
          <w:b/>
          <w:color w:val="000000"/>
          <w:sz w:val="20"/>
          <w:szCs w:val="20"/>
        </w:rPr>
        <w:t xml:space="preserve"> </w:t>
      </w:r>
    </w:p>
    <w:p w14:paraId="005880CC" w14:textId="77777777" w:rsidR="00EB2905" w:rsidRPr="001A57D6" w:rsidRDefault="00EB2905">
      <w:pPr>
        <w:pStyle w:val="Nivel01"/>
        <w:numPr>
          <w:ilvl w:val="0"/>
          <w:numId w:val="18"/>
        </w:numPr>
        <w:tabs>
          <w:tab w:val="num" w:pos="303"/>
        </w:tabs>
        <w:ind w:left="303" w:hanging="360"/>
        <w:rPr>
          <w:rFonts w:ascii="Arial" w:hAnsi="Arial" w:cs="Arial"/>
        </w:rPr>
      </w:pPr>
      <w:r w:rsidRPr="001A57D6">
        <w:rPr>
          <w:rFonts w:ascii="Arial" w:hAnsi="Arial" w:cs="Arial"/>
        </w:rPr>
        <w:t>DO PAGAMENTO</w:t>
      </w:r>
    </w:p>
    <w:p w14:paraId="5E51D1DF" w14:textId="77777777" w:rsidR="00EB2905" w:rsidRPr="001A57D6" w:rsidRDefault="00EB2905">
      <w:pPr>
        <w:pStyle w:val="PargrafodaLista"/>
        <w:numPr>
          <w:ilvl w:val="1"/>
          <w:numId w:val="18"/>
        </w:numPr>
        <w:spacing w:before="120" w:after="120" w:line="276" w:lineRule="auto"/>
        <w:contextualSpacing w:val="0"/>
        <w:jc w:val="both"/>
        <w:rPr>
          <w:rFonts w:ascii="Arial" w:hAnsi="Arial" w:cs="Arial"/>
          <w:color w:val="000000"/>
          <w:sz w:val="20"/>
          <w:szCs w:val="20"/>
          <w:lang w:eastAsia="en-US"/>
        </w:rPr>
      </w:pPr>
      <w:r w:rsidRPr="001A57D6">
        <w:rPr>
          <w:rFonts w:ascii="Arial" w:hAnsi="Arial" w:cs="Arial"/>
          <w:color w:val="000000"/>
          <w:sz w:val="20"/>
          <w:szCs w:val="20"/>
          <w:lang w:eastAsia="en-US"/>
        </w:rPr>
        <w:t>As regras acerca do pagamento são as estabelecidas no Termo de Referência, anexo a este Edital.</w:t>
      </w:r>
    </w:p>
    <w:p w14:paraId="03ED47F6" w14:textId="77777777" w:rsidR="00EB2905" w:rsidRPr="0087091A" w:rsidRDefault="00EB2905">
      <w:pPr>
        <w:pStyle w:val="Nivel01"/>
        <w:numPr>
          <w:ilvl w:val="0"/>
          <w:numId w:val="16"/>
        </w:numPr>
        <w:tabs>
          <w:tab w:val="num" w:pos="720"/>
        </w:tabs>
        <w:ind w:left="720"/>
        <w:rPr>
          <w:rFonts w:ascii="Arial" w:hAnsi="Arial" w:cs="Arial"/>
        </w:rPr>
      </w:pPr>
      <w:r w:rsidRPr="0087091A">
        <w:rPr>
          <w:rFonts w:ascii="Arial" w:hAnsi="Arial" w:cs="Arial"/>
        </w:rPr>
        <w:t>DAS SANÇÕES ADMINISTRATIVAS.</w:t>
      </w:r>
    </w:p>
    <w:p w14:paraId="40EE521A"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 xml:space="preserve">Comete infração administrativa, nos termos da Lei nº 10.520, de 2002, o licitante/adjudicatário que: </w:t>
      </w:r>
    </w:p>
    <w:p w14:paraId="11D08FF5" w14:textId="77777777" w:rsidR="00EB2905" w:rsidRPr="001A57D6"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Não assinar o termo de contrato ou aceitar/retirar o instrumento equivalente, quando convocado dentro do prazo de validade da proposta;</w:t>
      </w:r>
    </w:p>
    <w:p w14:paraId="092F5BAF" w14:textId="77777777" w:rsidR="00EB2905" w:rsidRPr="001A57D6" w:rsidRDefault="00EB2905">
      <w:pPr>
        <w:pStyle w:val="PargrafodaLista"/>
        <w:numPr>
          <w:ilvl w:val="2"/>
          <w:numId w:val="6"/>
        </w:numPr>
        <w:ind w:left="1638"/>
        <w:rPr>
          <w:rFonts w:ascii="Arial" w:hAnsi="Arial" w:cs="Arial"/>
          <w:sz w:val="20"/>
          <w:szCs w:val="20"/>
          <w:shd w:val="clear" w:color="auto" w:fill="FFFFFF"/>
        </w:rPr>
      </w:pPr>
      <w:r w:rsidRPr="001A57D6">
        <w:rPr>
          <w:rFonts w:ascii="Arial" w:hAnsi="Arial" w:cs="Arial"/>
          <w:sz w:val="20"/>
          <w:szCs w:val="20"/>
          <w:shd w:val="clear" w:color="auto" w:fill="FFFFFF"/>
        </w:rPr>
        <w:t>Não assinar a ata de registro de preços, quando cabível;</w:t>
      </w:r>
    </w:p>
    <w:p w14:paraId="78DD0C75" w14:textId="77777777" w:rsidR="00EB2905" w:rsidRPr="001A57D6"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Apresentar documentação falsa;</w:t>
      </w:r>
    </w:p>
    <w:p w14:paraId="5333D412" w14:textId="77777777" w:rsidR="00EB2905" w:rsidRPr="001A57D6"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Deixar de entregar os documentos exigidos no certame;</w:t>
      </w:r>
    </w:p>
    <w:p w14:paraId="065BA237" w14:textId="77777777" w:rsidR="00EB2905" w:rsidRPr="001A57D6"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rPr>
        <w:t>Ensejar o retardamento da execução do objeto;</w:t>
      </w:r>
    </w:p>
    <w:p w14:paraId="046ACC22" w14:textId="77777777" w:rsidR="00EB2905" w:rsidRPr="001A57D6"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Não mantiver a proposta;</w:t>
      </w:r>
    </w:p>
    <w:p w14:paraId="1025F804" w14:textId="77777777" w:rsidR="00EB2905" w:rsidRPr="001A57D6"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Cometer fraude fiscal;</w:t>
      </w:r>
    </w:p>
    <w:p w14:paraId="1BA865C1" w14:textId="77777777" w:rsidR="00EB2905" w:rsidRPr="001A57D6"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Comportar-se de modo inidôneo;</w:t>
      </w:r>
    </w:p>
    <w:p w14:paraId="26546EB6" w14:textId="77777777" w:rsidR="00EB2905" w:rsidRPr="001A57D6" w:rsidRDefault="00EB2905">
      <w:pPr>
        <w:numPr>
          <w:ilvl w:val="1"/>
          <w:numId w:val="13"/>
        </w:numPr>
        <w:spacing w:before="120" w:after="120" w:line="276" w:lineRule="auto"/>
        <w:ind w:left="858"/>
        <w:jc w:val="both"/>
        <w:rPr>
          <w:rFonts w:ascii="Arial" w:hAnsi="Arial" w:cs="Arial"/>
          <w:color w:val="000000"/>
          <w:sz w:val="20"/>
          <w:szCs w:val="20"/>
          <w:highlight w:val="yellow"/>
        </w:rPr>
      </w:pPr>
      <w:r w:rsidRPr="001A57D6">
        <w:rPr>
          <w:rFonts w:ascii="Arial" w:hAnsi="Arial" w:cs="Arial"/>
          <w:color w:val="000000"/>
          <w:sz w:val="20"/>
          <w:szCs w:val="20"/>
          <w:highlight w:val="yellow"/>
        </w:rPr>
        <w:t xml:space="preserve">As sanções do item acima também se aplicam aos integrantes do cadastro de reserva, em pregão para registro de preços que, convocados, não honrarem o compromisso assumido injustificadamente. </w:t>
      </w:r>
    </w:p>
    <w:p w14:paraId="10280E8B"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BC2967A"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 xml:space="preserve">O licitante/adjudicatário que cometer qualquer das infrações discriminadas nos subitens anteriores ficará sujeito, sem prejuízo da responsabilidade civil e criminal, às seguintes sanções: </w:t>
      </w:r>
    </w:p>
    <w:p w14:paraId="2313B810" w14:textId="77777777" w:rsidR="00EB2905" w:rsidRPr="001A57D6"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Advertência por faltas leves, assim entendidas como aquelas que não acarretarem prejuízos significativos ao objeto da contratação;</w:t>
      </w:r>
    </w:p>
    <w:p w14:paraId="46890D76" w14:textId="77777777" w:rsidR="00EB2905" w:rsidRPr="001A57D6"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 xml:space="preserve">Multa de </w:t>
      </w:r>
      <w:r>
        <w:rPr>
          <w:rFonts w:ascii="Arial" w:hAnsi="Arial" w:cs="Arial"/>
          <w:sz w:val="20"/>
          <w:szCs w:val="20"/>
          <w:shd w:val="clear" w:color="auto" w:fill="FFFFFF"/>
        </w:rPr>
        <w:t>10</w:t>
      </w:r>
      <w:r w:rsidRPr="001A57D6">
        <w:rPr>
          <w:rFonts w:ascii="Arial" w:hAnsi="Arial" w:cs="Arial"/>
          <w:sz w:val="20"/>
          <w:szCs w:val="20"/>
          <w:shd w:val="clear" w:color="auto" w:fill="FFFFFF"/>
        </w:rPr>
        <w:t>% (</w:t>
      </w:r>
      <w:r>
        <w:rPr>
          <w:rFonts w:ascii="Arial" w:hAnsi="Arial" w:cs="Arial"/>
          <w:sz w:val="20"/>
          <w:szCs w:val="20"/>
          <w:shd w:val="clear" w:color="auto" w:fill="FFFFFF"/>
        </w:rPr>
        <w:t>dez</w:t>
      </w:r>
      <w:r w:rsidRPr="001A57D6">
        <w:rPr>
          <w:rFonts w:ascii="Arial" w:hAnsi="Arial" w:cs="Arial"/>
          <w:sz w:val="20"/>
          <w:szCs w:val="20"/>
          <w:shd w:val="clear" w:color="auto" w:fill="FFFFFF"/>
        </w:rPr>
        <w:t xml:space="preserve"> por cento) sobre o valor estimado do(s) item(s) prejudicado(s) pela conduta do licitante;</w:t>
      </w:r>
    </w:p>
    <w:p w14:paraId="12D644EE" w14:textId="77777777" w:rsidR="00EB2905" w:rsidRPr="001A57D6"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411F28DD" w14:textId="77777777" w:rsidR="00EB2905" w:rsidRPr="001A57D6"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1A57D6">
        <w:rPr>
          <w:rFonts w:ascii="Arial" w:hAnsi="Arial" w:cs="Arial"/>
          <w:sz w:val="20"/>
          <w:szCs w:val="20"/>
          <w:shd w:val="clear" w:color="auto" w:fill="FFFFFF"/>
        </w:rPr>
        <w:t>Impedimento de licitar e de contratar com o município pelo prazo de até cinco anos;</w:t>
      </w:r>
    </w:p>
    <w:p w14:paraId="636F8E49"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9B264DB"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A penalidade de multa pode ser aplicada cumulativamente com as demais sanções.</w:t>
      </w:r>
    </w:p>
    <w:p w14:paraId="5BD3F355"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D2AF28C"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3A7C991"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EC77F2"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Caso o valor da multa não seja suficiente para cobrir os prejuízos causados pela conduta do licitante, o município poderá cobrar o valor remanescente judicialmente, conforme artigo 419 do Código Civil.</w:t>
      </w:r>
    </w:p>
    <w:p w14:paraId="68C26890"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5323AA7"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7300C014" w14:textId="77777777" w:rsidR="00EB2905" w:rsidRPr="001A57D6"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1A57D6">
        <w:rPr>
          <w:rFonts w:ascii="Arial" w:hAnsi="Arial" w:cs="Arial"/>
          <w:sz w:val="20"/>
          <w:szCs w:val="20"/>
          <w:shd w:val="clear" w:color="auto" w:fill="FFFFFF"/>
        </w:rPr>
        <w:t>As sanções por atos praticados no decorrer da contratação estão previstas no Termo de Referência.</w:t>
      </w:r>
    </w:p>
    <w:p w14:paraId="7ED5ADEE" w14:textId="77777777" w:rsidR="00EB2905" w:rsidRPr="001A57D6" w:rsidRDefault="00EB2905" w:rsidP="00EB2905">
      <w:pPr>
        <w:pStyle w:val="Nivel01"/>
        <w:ind w:left="0" w:firstLine="0"/>
        <w:rPr>
          <w:rFonts w:ascii="Arial" w:hAnsi="Arial" w:cs="Arial"/>
          <w:i/>
          <w:color w:val="FF0000"/>
          <w:highlight w:val="cyan"/>
        </w:rPr>
      </w:pPr>
      <w:r w:rsidRPr="001A57D6">
        <w:rPr>
          <w:rFonts w:ascii="Arial" w:hAnsi="Arial" w:cs="Arial"/>
          <w:i/>
          <w:color w:val="FF0000"/>
          <w:highlight w:val="cyan"/>
        </w:rPr>
        <w:t xml:space="preserve">DA FORMAÇÃO DO CADASTRO DE RESERVA </w:t>
      </w:r>
    </w:p>
    <w:p w14:paraId="667E8E9A" w14:textId="77777777" w:rsidR="00EB2905" w:rsidRPr="001A57D6" w:rsidRDefault="00EB2905">
      <w:pPr>
        <w:pStyle w:val="PargrafodaLista"/>
        <w:numPr>
          <w:ilvl w:val="1"/>
          <w:numId w:val="14"/>
        </w:numPr>
        <w:spacing w:before="120" w:after="120" w:line="276" w:lineRule="auto"/>
        <w:ind w:left="858"/>
        <w:jc w:val="both"/>
        <w:rPr>
          <w:rFonts w:ascii="Arial" w:hAnsi="Arial" w:cs="Arial"/>
          <w:i/>
          <w:color w:val="FF0000"/>
          <w:sz w:val="20"/>
          <w:szCs w:val="20"/>
          <w:highlight w:val="cyan"/>
        </w:rPr>
      </w:pPr>
      <w:r w:rsidRPr="001A57D6">
        <w:rPr>
          <w:rFonts w:ascii="Arial" w:hAnsi="Arial" w:cs="Arial"/>
          <w:i/>
          <w:color w:val="FF0000"/>
          <w:sz w:val="20"/>
          <w:szCs w:val="20"/>
          <w:highlight w:val="cyan"/>
        </w:rPr>
        <w:t>Após o encerramento da etapa competitiva, os licitantes poderão reduzir seus preços ao valor da proposta do licitante mais bem classificado.</w:t>
      </w:r>
    </w:p>
    <w:p w14:paraId="20318FA0" w14:textId="77777777" w:rsidR="00EB2905" w:rsidRPr="001A57D6" w:rsidRDefault="00EB2905">
      <w:pPr>
        <w:numPr>
          <w:ilvl w:val="1"/>
          <w:numId w:val="14"/>
        </w:numPr>
        <w:spacing w:before="120" w:after="120" w:line="276" w:lineRule="auto"/>
        <w:ind w:left="425" w:firstLine="0"/>
        <w:jc w:val="both"/>
        <w:rPr>
          <w:rFonts w:ascii="Arial" w:hAnsi="Arial" w:cs="Arial"/>
          <w:i/>
          <w:color w:val="FF0000"/>
          <w:sz w:val="20"/>
          <w:szCs w:val="20"/>
          <w:highlight w:val="cyan"/>
        </w:rPr>
      </w:pPr>
      <w:r w:rsidRPr="001A57D6">
        <w:rPr>
          <w:rFonts w:ascii="Arial" w:hAnsi="Arial" w:cs="Arial"/>
          <w:i/>
          <w:color w:val="FF0000"/>
          <w:sz w:val="20"/>
          <w:szCs w:val="20"/>
          <w:highlight w:val="cyan"/>
        </w:rPr>
        <w:t>A apresentação de novas propostas na forma deste item não prejudicará o resultado do certame em relação ao licitante melhor classificado.</w:t>
      </w:r>
    </w:p>
    <w:p w14:paraId="285FB342" w14:textId="77777777" w:rsidR="00EB2905" w:rsidRPr="001A57D6" w:rsidRDefault="00EB2905">
      <w:pPr>
        <w:numPr>
          <w:ilvl w:val="1"/>
          <w:numId w:val="14"/>
        </w:numPr>
        <w:spacing w:before="120" w:after="120" w:line="276" w:lineRule="auto"/>
        <w:ind w:left="425" w:firstLine="0"/>
        <w:jc w:val="both"/>
        <w:rPr>
          <w:rFonts w:ascii="Arial" w:hAnsi="Arial" w:cs="Arial"/>
          <w:i/>
          <w:color w:val="FF0000"/>
          <w:sz w:val="20"/>
          <w:szCs w:val="20"/>
          <w:highlight w:val="cyan"/>
        </w:rPr>
      </w:pPr>
      <w:r w:rsidRPr="001A57D6">
        <w:rPr>
          <w:rFonts w:ascii="Arial" w:hAnsi="Arial" w:cs="Arial"/>
          <w:i/>
          <w:color w:val="FF0000"/>
          <w:sz w:val="20"/>
          <w:szCs w:val="20"/>
          <w:highlight w:val="cyan"/>
        </w:rPr>
        <w:t>Havendo um ou mais licitantes que aceitem cotar suas propostas em valor igual ao do licitante vencedor, estes serão classificados segundo a ordem da última proposta individual apresentada durante a fase competitiva.</w:t>
      </w:r>
    </w:p>
    <w:p w14:paraId="7A6CC569" w14:textId="77777777" w:rsidR="00EB2905" w:rsidRPr="001A57D6" w:rsidRDefault="00EB2905">
      <w:pPr>
        <w:numPr>
          <w:ilvl w:val="1"/>
          <w:numId w:val="14"/>
        </w:numPr>
        <w:spacing w:before="120" w:after="120" w:line="276" w:lineRule="auto"/>
        <w:ind w:left="425" w:firstLine="0"/>
        <w:jc w:val="both"/>
        <w:rPr>
          <w:rFonts w:ascii="Arial" w:hAnsi="Arial" w:cs="Arial"/>
          <w:i/>
          <w:color w:val="FF0000"/>
          <w:sz w:val="20"/>
          <w:szCs w:val="20"/>
          <w:highlight w:val="cyan"/>
        </w:rPr>
      </w:pPr>
      <w:r w:rsidRPr="001A57D6">
        <w:rPr>
          <w:rFonts w:ascii="Arial" w:hAnsi="Arial" w:cs="Arial"/>
          <w:i/>
          <w:color w:val="FF0000"/>
          <w:sz w:val="20"/>
          <w:szCs w:val="2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9DE5690" w14:textId="77777777" w:rsidR="00EB2905" w:rsidRPr="001A57D6" w:rsidRDefault="00EB2905" w:rsidP="00EB2905">
      <w:pPr>
        <w:pStyle w:val="Nivel01"/>
        <w:ind w:left="0" w:firstLine="0"/>
        <w:rPr>
          <w:rFonts w:ascii="Arial" w:hAnsi="Arial" w:cs="Arial"/>
        </w:rPr>
      </w:pPr>
      <w:r w:rsidRPr="001A57D6">
        <w:rPr>
          <w:rFonts w:ascii="Arial" w:hAnsi="Arial" w:cs="Arial"/>
        </w:rPr>
        <w:t>DA IMPUGNAÇÃO AO EDITAL E DO PEDIDO DE ESCLARECIMENTO</w:t>
      </w:r>
    </w:p>
    <w:p w14:paraId="21ABB140" w14:textId="77777777"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sz w:val="20"/>
          <w:szCs w:val="20"/>
          <w:highlight w:val="yellow"/>
        </w:rPr>
        <w:t xml:space="preserve">Até </w:t>
      </w:r>
      <w:r w:rsidRPr="001A57D6">
        <w:rPr>
          <w:rFonts w:ascii="Arial" w:hAnsi="Arial" w:cs="Arial"/>
          <w:color w:val="000000"/>
          <w:sz w:val="20"/>
          <w:szCs w:val="20"/>
          <w:highlight w:val="yellow"/>
        </w:rPr>
        <w:t>03 (três)</w:t>
      </w:r>
      <w:r w:rsidRPr="001A57D6">
        <w:rPr>
          <w:rFonts w:ascii="Arial" w:hAnsi="Arial" w:cs="Arial"/>
          <w:color w:val="000000"/>
          <w:sz w:val="20"/>
          <w:szCs w:val="20"/>
        </w:rPr>
        <w:t xml:space="preserve"> dias úteis antes da data designada para a abertura da sessão pública, qualquer pessoa poderá impugnar este Edital.</w:t>
      </w:r>
    </w:p>
    <w:p w14:paraId="52BB9D0B" w14:textId="77777777"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b/>
          <w:sz w:val="20"/>
          <w:szCs w:val="20"/>
          <w:highlight w:val="yellow"/>
        </w:rPr>
      </w:pPr>
      <w:r w:rsidRPr="001A57D6">
        <w:rPr>
          <w:rFonts w:ascii="Arial" w:hAnsi="Arial" w:cs="Arial"/>
          <w:color w:val="000000"/>
          <w:sz w:val="20"/>
          <w:szCs w:val="20"/>
        </w:rPr>
        <w:t xml:space="preserve">A impugnação poderá ser realizada por forma eletrônica, pelo e-mail </w:t>
      </w:r>
      <w:r w:rsidRPr="001A57D6">
        <w:rPr>
          <w:rFonts w:ascii="Arial" w:hAnsi="Arial" w:cs="Arial"/>
          <w:color w:val="0070C0"/>
          <w:sz w:val="20"/>
          <w:szCs w:val="20"/>
        </w:rPr>
        <w:t>CPL@VALEDOANARI.RO.GOV.BR,</w:t>
      </w:r>
      <w:r w:rsidRPr="001A57D6">
        <w:rPr>
          <w:rFonts w:ascii="Arial" w:hAnsi="Arial" w:cs="Arial"/>
          <w:color w:val="000000"/>
          <w:sz w:val="20"/>
          <w:szCs w:val="20"/>
        </w:rPr>
        <w:t xml:space="preserve"> ou por petição dirigida ou protocolada no </w:t>
      </w:r>
      <w:r w:rsidRPr="001A57D6">
        <w:rPr>
          <w:rFonts w:ascii="Arial" w:hAnsi="Arial" w:cs="Arial"/>
          <w:b/>
          <w:color w:val="000000"/>
          <w:sz w:val="20"/>
          <w:szCs w:val="20"/>
        </w:rPr>
        <w:t xml:space="preserve">endereço </w:t>
      </w:r>
      <w:r w:rsidRPr="001A57D6">
        <w:rPr>
          <w:rFonts w:ascii="Arial" w:hAnsi="Arial" w:cs="Arial"/>
          <w:b/>
          <w:sz w:val="20"/>
          <w:szCs w:val="20"/>
          <w:highlight w:val="yellow"/>
        </w:rPr>
        <w:t>AV. CAPITÃO SILVIO DE FARIAS, Nº 4571, CENTRO - VALE DO ANARI.</w:t>
      </w:r>
    </w:p>
    <w:p w14:paraId="0284A310" w14:textId="77777777"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highlight w:val="yellow"/>
        </w:rPr>
      </w:pPr>
      <w:r w:rsidRPr="001A57D6">
        <w:rPr>
          <w:rFonts w:ascii="Arial" w:hAnsi="Arial" w:cs="Arial"/>
          <w:color w:val="000000"/>
          <w:sz w:val="20"/>
          <w:szCs w:val="20"/>
          <w:highlight w:val="yellow"/>
        </w:rPr>
        <w:t xml:space="preserve">Caberá </w:t>
      </w:r>
      <w:r>
        <w:rPr>
          <w:rFonts w:ascii="Arial" w:hAnsi="Arial" w:cs="Arial"/>
          <w:color w:val="000000"/>
          <w:sz w:val="20"/>
          <w:szCs w:val="20"/>
          <w:highlight w:val="yellow"/>
        </w:rPr>
        <w:t>o pregoeiro</w:t>
      </w:r>
      <w:r w:rsidRPr="001A57D6">
        <w:rPr>
          <w:rFonts w:ascii="Arial" w:hAnsi="Arial" w:cs="Arial"/>
          <w:color w:val="000000"/>
          <w:sz w:val="20"/>
          <w:szCs w:val="20"/>
          <w:highlight w:val="yellow"/>
        </w:rPr>
        <w:t>, auxiliado pelos responsáveis pela elaboração deste Edital e seus anexos, decidir sobre a impugnação no prazo de até dois dias úteis contados da data de recebimento da impugnação.</w:t>
      </w:r>
    </w:p>
    <w:p w14:paraId="35705E27" w14:textId="77777777"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Acolhida a impugnação, será definida e publicada nova data para a realização do certame.</w:t>
      </w:r>
    </w:p>
    <w:p w14:paraId="32D8C0A2" w14:textId="112B3128"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t xml:space="preserve">Os pedidos de esclarecimentos referentes a este processo licitatório deverão ser enviados </w:t>
      </w:r>
      <w:r w:rsidR="002E7E89">
        <w:rPr>
          <w:rFonts w:ascii="Arial" w:hAnsi="Arial" w:cs="Arial"/>
          <w:color w:val="000000"/>
          <w:sz w:val="20"/>
          <w:szCs w:val="20"/>
        </w:rPr>
        <w:t>a</w:t>
      </w:r>
      <w:r>
        <w:rPr>
          <w:rFonts w:ascii="Arial" w:hAnsi="Arial" w:cs="Arial"/>
          <w:color w:val="000000"/>
          <w:sz w:val="20"/>
          <w:szCs w:val="20"/>
        </w:rPr>
        <w:t>o pregoeiro</w:t>
      </w:r>
      <w:r w:rsidRPr="001A57D6">
        <w:rPr>
          <w:rFonts w:ascii="Arial" w:hAnsi="Arial" w:cs="Arial"/>
          <w:color w:val="000000"/>
          <w:sz w:val="20"/>
          <w:szCs w:val="20"/>
        </w:rPr>
        <w:t xml:space="preserve">, </w:t>
      </w:r>
      <w:r w:rsidRPr="001A57D6">
        <w:rPr>
          <w:rFonts w:ascii="Arial" w:hAnsi="Arial" w:cs="Arial"/>
          <w:color w:val="000000"/>
          <w:sz w:val="20"/>
          <w:szCs w:val="20"/>
          <w:highlight w:val="yellow"/>
        </w:rPr>
        <w:t>até 03 (três) dias úteis</w:t>
      </w:r>
      <w:r w:rsidRPr="001A57D6">
        <w:rPr>
          <w:rFonts w:ascii="Arial" w:hAnsi="Arial" w:cs="Arial"/>
          <w:color w:val="000000"/>
          <w:sz w:val="20"/>
          <w:szCs w:val="20"/>
        </w:rPr>
        <w:t xml:space="preserve"> anteriores à data designada para abertura da sessão pública, </w:t>
      </w:r>
      <w:r w:rsidRPr="001A57D6">
        <w:rPr>
          <w:rFonts w:ascii="Arial" w:hAnsi="Arial" w:cs="Arial"/>
          <w:bCs/>
          <w:sz w:val="20"/>
          <w:szCs w:val="20"/>
          <w:lang w:eastAsia="en-US"/>
        </w:rPr>
        <w:t>exclusivamente por meio eletrônico via internet, no endereço indicado no Edital.</w:t>
      </w:r>
    </w:p>
    <w:p w14:paraId="4062D5C0"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highlight w:val="yellow"/>
        </w:rPr>
      </w:pPr>
      <w:r>
        <w:rPr>
          <w:rFonts w:ascii="Arial" w:hAnsi="Arial" w:cs="Arial"/>
          <w:color w:val="000000"/>
          <w:sz w:val="20"/>
          <w:szCs w:val="20"/>
          <w:highlight w:val="yellow"/>
        </w:rPr>
        <w:t>O</w:t>
      </w:r>
      <w:r w:rsidRPr="001A57D6">
        <w:rPr>
          <w:rFonts w:ascii="Arial" w:hAnsi="Arial" w:cs="Arial"/>
          <w:color w:val="000000"/>
          <w:sz w:val="20"/>
          <w:szCs w:val="20"/>
          <w:highlight w:val="yellow"/>
        </w:rPr>
        <w:t xml:space="preserve"> </w:t>
      </w:r>
      <w:r>
        <w:rPr>
          <w:rFonts w:ascii="Arial" w:hAnsi="Arial" w:cs="Arial"/>
          <w:color w:val="000000"/>
          <w:sz w:val="20"/>
          <w:szCs w:val="20"/>
          <w:highlight w:val="yellow"/>
        </w:rPr>
        <w:t>pregoeiro</w:t>
      </w:r>
      <w:r w:rsidRPr="001A57D6">
        <w:rPr>
          <w:rFonts w:ascii="Arial" w:hAnsi="Arial" w:cs="Arial"/>
          <w:color w:val="000000"/>
          <w:sz w:val="20"/>
          <w:szCs w:val="20"/>
          <w:highlight w:val="yellow"/>
        </w:rPr>
        <w:t xml:space="preserve"> responderá aos pedidos de esclarecimentos no prazo de dois dias úteis, contado da data de recebimento do pedido, e poderá requisitar subsídios formais aos responsáveis pela elaboração do edital e dos anexos.</w:t>
      </w:r>
    </w:p>
    <w:p w14:paraId="2AAF0ADB" w14:textId="77777777"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1A57D6">
        <w:rPr>
          <w:rFonts w:ascii="Arial" w:hAnsi="Arial" w:cs="Arial"/>
          <w:color w:val="000000"/>
          <w:sz w:val="20"/>
          <w:szCs w:val="20"/>
        </w:rPr>
        <w:lastRenderedPageBreak/>
        <w:t>As impugnações e pedidos de esclarecimentos não suspendem os prazos previstos no certame.</w:t>
      </w:r>
    </w:p>
    <w:p w14:paraId="184040D0" w14:textId="3CBEB5A0" w:rsidR="00EB2905" w:rsidRPr="001A57D6" w:rsidRDefault="00EB2905">
      <w:pPr>
        <w:numPr>
          <w:ilvl w:val="2"/>
          <w:numId w:val="14"/>
        </w:numPr>
        <w:spacing w:before="120" w:after="120" w:line="276" w:lineRule="auto"/>
        <w:ind w:left="1418"/>
        <w:jc w:val="both"/>
        <w:rPr>
          <w:rFonts w:ascii="Arial" w:hAnsi="Arial" w:cs="Arial"/>
          <w:color w:val="000000"/>
          <w:sz w:val="20"/>
          <w:szCs w:val="20"/>
          <w:highlight w:val="yellow"/>
        </w:rPr>
      </w:pPr>
      <w:r w:rsidRPr="001A57D6">
        <w:rPr>
          <w:rFonts w:ascii="Arial" w:hAnsi="Arial" w:cs="Arial"/>
          <w:color w:val="000000"/>
          <w:sz w:val="20"/>
          <w:szCs w:val="20"/>
          <w:highlight w:val="yellow"/>
        </w:rPr>
        <w:t>A concessão de efeito suspensivo à impugnação é medida excepcional e deverá ser motivada pel</w:t>
      </w:r>
      <w:r w:rsidR="002E7E89">
        <w:rPr>
          <w:rFonts w:ascii="Arial" w:hAnsi="Arial" w:cs="Arial"/>
          <w:color w:val="000000"/>
          <w:sz w:val="20"/>
          <w:szCs w:val="20"/>
          <w:highlight w:val="yellow"/>
        </w:rPr>
        <w:t>o</w:t>
      </w:r>
      <w:r>
        <w:rPr>
          <w:rFonts w:ascii="Arial" w:hAnsi="Arial" w:cs="Arial"/>
          <w:color w:val="000000"/>
          <w:sz w:val="20"/>
          <w:szCs w:val="20"/>
          <w:highlight w:val="yellow"/>
        </w:rPr>
        <w:t xml:space="preserve"> pregoeir</w:t>
      </w:r>
      <w:r w:rsidR="002E7E89">
        <w:rPr>
          <w:rFonts w:ascii="Arial" w:hAnsi="Arial" w:cs="Arial"/>
          <w:color w:val="000000"/>
          <w:sz w:val="20"/>
          <w:szCs w:val="20"/>
          <w:highlight w:val="yellow"/>
        </w:rPr>
        <w:t>o</w:t>
      </w:r>
      <w:r w:rsidRPr="001A57D6">
        <w:rPr>
          <w:rFonts w:ascii="Arial" w:hAnsi="Arial" w:cs="Arial"/>
          <w:color w:val="000000"/>
          <w:sz w:val="20"/>
          <w:szCs w:val="20"/>
          <w:highlight w:val="yellow"/>
        </w:rPr>
        <w:t>, nos autos do processo de licitação.</w:t>
      </w:r>
    </w:p>
    <w:p w14:paraId="74032973" w14:textId="77777777" w:rsidR="00EB2905" w:rsidRPr="001A57D6" w:rsidRDefault="00EB2905">
      <w:pPr>
        <w:numPr>
          <w:ilvl w:val="1"/>
          <w:numId w:val="14"/>
        </w:numPr>
        <w:ind w:left="1418" w:hanging="992"/>
        <w:rPr>
          <w:rFonts w:ascii="Arial" w:hAnsi="Arial" w:cs="Arial"/>
          <w:sz w:val="20"/>
          <w:szCs w:val="20"/>
        </w:rPr>
      </w:pPr>
      <w:r w:rsidRPr="001A57D6">
        <w:rPr>
          <w:rFonts w:ascii="Arial" w:hAnsi="Arial" w:cs="Arial"/>
          <w:color w:val="000000"/>
          <w:sz w:val="20"/>
          <w:szCs w:val="20"/>
        </w:rPr>
        <w:t>As respostas aos pedidos de esclarecimentos serão divulgadas pelo sistema e vincularão os participantes e a administração.</w:t>
      </w:r>
    </w:p>
    <w:p w14:paraId="385A2254" w14:textId="77777777" w:rsidR="00EB2905" w:rsidRPr="001A57D6" w:rsidRDefault="00EB2905" w:rsidP="00EB2905">
      <w:pPr>
        <w:pStyle w:val="Textopadro"/>
        <w:ind w:right="119"/>
        <w:rPr>
          <w:rFonts w:ascii="Arial" w:hAnsi="Arial" w:cs="Arial"/>
          <w:b/>
          <w:sz w:val="20"/>
        </w:rPr>
      </w:pPr>
    </w:p>
    <w:p w14:paraId="74E3CC99" w14:textId="77777777" w:rsidR="00EB2905" w:rsidRPr="001A57D6" w:rsidRDefault="00EB2905" w:rsidP="00EB2905">
      <w:pPr>
        <w:pStyle w:val="Nivel01"/>
        <w:ind w:left="0" w:firstLine="0"/>
        <w:rPr>
          <w:rFonts w:ascii="Arial" w:hAnsi="Arial" w:cs="Arial"/>
        </w:rPr>
      </w:pPr>
      <w:r w:rsidRPr="001A57D6">
        <w:rPr>
          <w:rFonts w:ascii="Arial" w:hAnsi="Arial" w:cs="Arial"/>
        </w:rPr>
        <w:t>DAS DISPOSIÇÕES GERAIS</w:t>
      </w:r>
    </w:p>
    <w:p w14:paraId="622D12D9" w14:textId="77777777" w:rsidR="00EB2905" w:rsidRPr="001A57D6" w:rsidRDefault="00EB2905" w:rsidP="00EB2905">
      <w:pPr>
        <w:rPr>
          <w:rFonts w:ascii="Arial" w:hAnsi="Arial" w:cs="Arial"/>
          <w:sz w:val="20"/>
          <w:szCs w:val="20"/>
        </w:rPr>
      </w:pPr>
    </w:p>
    <w:p w14:paraId="7639060A"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Da sessão pública do Pregão divulgar-se-á Ata no sistema eletrônico.</w:t>
      </w:r>
    </w:p>
    <w:p w14:paraId="04A9AD77"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Pr>
          <w:rFonts w:ascii="Arial" w:hAnsi="Arial" w:cs="Arial"/>
          <w:color w:val="000000"/>
          <w:sz w:val="20"/>
          <w:szCs w:val="20"/>
        </w:rPr>
        <w:t>a pregoeira</w:t>
      </w:r>
      <w:r w:rsidRPr="001A57D6">
        <w:rPr>
          <w:rFonts w:ascii="Arial" w:hAnsi="Arial" w:cs="Arial"/>
          <w:color w:val="000000"/>
          <w:sz w:val="20"/>
          <w:szCs w:val="20"/>
        </w:rPr>
        <w:t xml:space="preserve">.  </w:t>
      </w:r>
    </w:p>
    <w:p w14:paraId="7C705D35"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Todas as referências de tempo no Edital, no aviso e durante a sessão pública observarão o horário de Brasília – DF.</w:t>
      </w:r>
    </w:p>
    <w:p w14:paraId="7DB4B62F"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 xml:space="preserve">No julgamento das propostas e da habilitação, </w:t>
      </w:r>
      <w:r>
        <w:rPr>
          <w:rFonts w:ascii="Arial" w:hAnsi="Arial" w:cs="Arial"/>
          <w:color w:val="000000"/>
          <w:sz w:val="20"/>
          <w:szCs w:val="20"/>
        </w:rPr>
        <w:t>a pregoeira</w:t>
      </w:r>
      <w:r w:rsidRPr="001A57D6">
        <w:rPr>
          <w:rFonts w:ascii="Arial" w:hAnsi="Arial" w:cs="Arial"/>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8BE13B3"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A homologação do resultado desta licitação não implicará direito à contratação.</w:t>
      </w:r>
    </w:p>
    <w:p w14:paraId="4F067FC9"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7611FFB"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414B17A"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58E99898"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148FE20D" w14:textId="77777777" w:rsidR="00EB2905" w:rsidRPr="001A57D6" w:rsidRDefault="00EB2905">
      <w:pPr>
        <w:numPr>
          <w:ilvl w:val="1"/>
          <w:numId w:val="14"/>
        </w:numPr>
        <w:spacing w:before="120" w:after="120" w:line="276" w:lineRule="auto"/>
        <w:ind w:left="858"/>
        <w:jc w:val="both"/>
        <w:rPr>
          <w:rFonts w:ascii="Arial" w:hAnsi="Arial" w:cs="Arial"/>
          <w:color w:val="000000"/>
          <w:sz w:val="20"/>
          <w:szCs w:val="20"/>
        </w:rPr>
      </w:pPr>
      <w:r w:rsidRPr="001A57D6">
        <w:rPr>
          <w:rFonts w:ascii="Arial" w:hAnsi="Arial" w:cs="Arial"/>
          <w:color w:val="000000"/>
          <w:sz w:val="20"/>
          <w:szCs w:val="20"/>
        </w:rPr>
        <w:t>Em caso de divergência entre disposições deste Edital e de seus anexos ou demais peças que compõem o processo, prevalecerá as deste Edital.</w:t>
      </w:r>
    </w:p>
    <w:p w14:paraId="6EDFD699" w14:textId="77777777"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b/>
          <w:sz w:val="20"/>
          <w:szCs w:val="20"/>
          <w:highlight w:val="yellow"/>
        </w:rPr>
      </w:pPr>
      <w:r w:rsidRPr="001A57D6">
        <w:rPr>
          <w:rFonts w:ascii="Arial" w:hAnsi="Arial" w:cs="Arial"/>
          <w:color w:val="000000"/>
          <w:sz w:val="20"/>
          <w:szCs w:val="20"/>
        </w:rPr>
        <w:t xml:space="preserve">O Edital está disponibilizado, na íntegra, no endereço eletrônico www.valedoanari.ro.gov.br, e </w:t>
      </w:r>
      <w:hyperlink r:id="rId11" w:history="1">
        <w:r w:rsidRPr="001A57D6">
          <w:rPr>
            <w:rStyle w:val="Hyperlink"/>
            <w:rFonts w:ascii="Arial" w:hAnsi="Arial" w:cs="Arial"/>
            <w:sz w:val="20"/>
            <w:szCs w:val="20"/>
          </w:rPr>
          <w:t>www.licitanet.com.br</w:t>
        </w:r>
      </w:hyperlink>
      <w:r w:rsidRPr="001A57D6">
        <w:rPr>
          <w:rFonts w:ascii="Arial" w:hAnsi="Arial" w:cs="Arial"/>
          <w:color w:val="000000"/>
          <w:sz w:val="20"/>
          <w:szCs w:val="20"/>
        </w:rPr>
        <w:t xml:space="preserve"> e também poderão ser lidos e/ou obtidos no endereço </w:t>
      </w:r>
      <w:r w:rsidRPr="001A57D6">
        <w:rPr>
          <w:rFonts w:ascii="Arial" w:hAnsi="Arial" w:cs="Arial"/>
          <w:b/>
          <w:sz w:val="20"/>
          <w:szCs w:val="20"/>
        </w:rPr>
        <w:t>AV. CAPITÃO SILVIO DE FARIAS, Nº 4571, CENTRO - VALE DO ANARI</w:t>
      </w:r>
      <w:r w:rsidRPr="001A57D6">
        <w:rPr>
          <w:rFonts w:ascii="Arial" w:hAnsi="Arial" w:cs="Arial"/>
          <w:color w:val="000000"/>
          <w:sz w:val="20"/>
          <w:szCs w:val="20"/>
        </w:rPr>
        <w:t xml:space="preserve">, nos dias úteis, no horário das </w:t>
      </w:r>
      <w:r w:rsidRPr="001A57D6">
        <w:rPr>
          <w:rFonts w:ascii="Arial" w:hAnsi="Arial" w:cs="Arial"/>
          <w:sz w:val="20"/>
          <w:szCs w:val="20"/>
        </w:rPr>
        <w:t>07:30</w:t>
      </w:r>
      <w:r w:rsidRPr="001A57D6">
        <w:rPr>
          <w:rFonts w:ascii="Arial" w:hAnsi="Arial" w:cs="Arial"/>
          <w:color w:val="000000"/>
          <w:sz w:val="20"/>
          <w:szCs w:val="20"/>
        </w:rPr>
        <w:t xml:space="preserve"> horas às </w:t>
      </w:r>
      <w:r w:rsidRPr="001A57D6">
        <w:rPr>
          <w:rFonts w:ascii="Arial" w:hAnsi="Arial" w:cs="Arial"/>
          <w:sz w:val="20"/>
          <w:szCs w:val="20"/>
        </w:rPr>
        <w:t>13:30</w:t>
      </w:r>
      <w:r w:rsidRPr="001A57D6">
        <w:rPr>
          <w:rFonts w:ascii="Arial" w:hAnsi="Arial" w:cs="Arial"/>
          <w:color w:val="000000"/>
          <w:sz w:val="20"/>
          <w:szCs w:val="20"/>
        </w:rPr>
        <w:t xml:space="preserve"> horas, mesmo endereço e período no qual os autos do processo administrativo permanecerão com vista franqueada aos interessados.</w:t>
      </w:r>
    </w:p>
    <w:p w14:paraId="1C38AF89" w14:textId="77777777" w:rsidR="00EB2905" w:rsidRPr="001A57D6" w:rsidRDefault="00EB2905">
      <w:pPr>
        <w:pStyle w:val="PargrafodaLista"/>
        <w:numPr>
          <w:ilvl w:val="1"/>
          <w:numId w:val="14"/>
        </w:numPr>
        <w:spacing w:before="120" w:after="120" w:line="276" w:lineRule="auto"/>
        <w:ind w:left="425" w:firstLine="0"/>
        <w:contextualSpacing w:val="0"/>
        <w:jc w:val="both"/>
        <w:rPr>
          <w:rFonts w:ascii="Arial" w:hAnsi="Arial" w:cs="Arial"/>
          <w:b/>
          <w:sz w:val="20"/>
          <w:szCs w:val="20"/>
          <w:highlight w:val="yellow"/>
        </w:rPr>
      </w:pPr>
      <w:r w:rsidRPr="001A57D6">
        <w:rPr>
          <w:rFonts w:ascii="Arial" w:hAnsi="Arial" w:cs="Arial"/>
          <w:color w:val="000000"/>
          <w:sz w:val="20"/>
          <w:szCs w:val="20"/>
        </w:rPr>
        <w:t>Integram este Edital, para todos os fins e efeitos, os seguintes anexos:</w:t>
      </w:r>
    </w:p>
    <w:p w14:paraId="45B2C94D" w14:textId="77777777" w:rsidR="00EB2905" w:rsidRPr="001A57D6" w:rsidRDefault="00EB2905" w:rsidP="00EB2905">
      <w:pPr>
        <w:autoSpaceDE w:val="0"/>
        <w:autoSpaceDN w:val="0"/>
        <w:adjustRightInd w:val="0"/>
        <w:jc w:val="center"/>
        <w:rPr>
          <w:rFonts w:ascii="Arial" w:hAnsi="Arial" w:cs="Arial"/>
          <w:b/>
          <w:sz w:val="20"/>
          <w:szCs w:val="20"/>
        </w:rPr>
      </w:pPr>
    </w:p>
    <w:p w14:paraId="76E16117" w14:textId="77777777" w:rsidR="00EB2905" w:rsidRPr="001A57D6" w:rsidRDefault="00EB2905">
      <w:pPr>
        <w:numPr>
          <w:ilvl w:val="0"/>
          <w:numId w:val="4"/>
        </w:numPr>
        <w:autoSpaceDE w:val="0"/>
        <w:autoSpaceDN w:val="0"/>
        <w:adjustRightInd w:val="0"/>
        <w:ind w:left="0" w:firstLine="0"/>
        <w:jc w:val="both"/>
        <w:rPr>
          <w:rFonts w:ascii="Arial" w:hAnsi="Arial" w:cs="Arial"/>
          <w:sz w:val="20"/>
          <w:szCs w:val="20"/>
        </w:rPr>
      </w:pPr>
      <w:r w:rsidRPr="001A57D6">
        <w:rPr>
          <w:rFonts w:ascii="Arial" w:hAnsi="Arial" w:cs="Arial"/>
          <w:sz w:val="20"/>
          <w:szCs w:val="20"/>
        </w:rPr>
        <w:t>Anexo I - Descrição do Objeto por Item</w:t>
      </w:r>
    </w:p>
    <w:p w14:paraId="3F56B28E" w14:textId="77777777" w:rsidR="00EB2905" w:rsidRPr="001A57D6" w:rsidRDefault="00EB2905">
      <w:pPr>
        <w:numPr>
          <w:ilvl w:val="0"/>
          <w:numId w:val="4"/>
        </w:numPr>
        <w:autoSpaceDE w:val="0"/>
        <w:autoSpaceDN w:val="0"/>
        <w:adjustRightInd w:val="0"/>
        <w:ind w:left="0" w:firstLine="0"/>
        <w:jc w:val="both"/>
        <w:rPr>
          <w:rFonts w:ascii="Arial" w:hAnsi="Arial" w:cs="Arial"/>
          <w:sz w:val="20"/>
          <w:szCs w:val="20"/>
        </w:rPr>
      </w:pPr>
      <w:r w:rsidRPr="001A57D6">
        <w:rPr>
          <w:rFonts w:ascii="Arial" w:hAnsi="Arial" w:cs="Arial"/>
          <w:sz w:val="20"/>
          <w:szCs w:val="20"/>
        </w:rPr>
        <w:t xml:space="preserve">Anexo II – Termo de </w:t>
      </w:r>
      <w:r>
        <w:rPr>
          <w:rFonts w:ascii="Arial" w:hAnsi="Arial" w:cs="Arial"/>
          <w:sz w:val="20"/>
          <w:szCs w:val="20"/>
        </w:rPr>
        <w:t>Referência</w:t>
      </w:r>
    </w:p>
    <w:p w14:paraId="7C0CCD85" w14:textId="77777777" w:rsidR="00EB2905" w:rsidRPr="001A57D6" w:rsidRDefault="00EB2905">
      <w:pPr>
        <w:numPr>
          <w:ilvl w:val="0"/>
          <w:numId w:val="4"/>
        </w:numPr>
        <w:autoSpaceDE w:val="0"/>
        <w:autoSpaceDN w:val="0"/>
        <w:adjustRightInd w:val="0"/>
        <w:ind w:left="0" w:firstLine="0"/>
        <w:jc w:val="both"/>
        <w:rPr>
          <w:rFonts w:ascii="Arial" w:hAnsi="Arial" w:cs="Arial"/>
          <w:sz w:val="20"/>
          <w:szCs w:val="20"/>
        </w:rPr>
      </w:pPr>
      <w:r w:rsidRPr="001A57D6">
        <w:rPr>
          <w:rFonts w:ascii="Arial" w:hAnsi="Arial" w:cs="Arial"/>
          <w:sz w:val="20"/>
          <w:szCs w:val="20"/>
        </w:rPr>
        <w:t xml:space="preserve">Anexo III – </w:t>
      </w:r>
      <w:r w:rsidRPr="00556835">
        <w:rPr>
          <w:rFonts w:ascii="Arial" w:hAnsi="Arial" w:cs="Arial"/>
          <w:sz w:val="20"/>
          <w:szCs w:val="20"/>
        </w:rPr>
        <w:t>Anexo IX - Modelo de Carta Proposta</w:t>
      </w:r>
    </w:p>
    <w:p w14:paraId="123562A7" w14:textId="77777777" w:rsidR="00EB2905" w:rsidRPr="00F57B18" w:rsidRDefault="00EB2905">
      <w:pPr>
        <w:numPr>
          <w:ilvl w:val="0"/>
          <w:numId w:val="4"/>
        </w:numPr>
        <w:autoSpaceDE w:val="0"/>
        <w:autoSpaceDN w:val="0"/>
        <w:adjustRightInd w:val="0"/>
        <w:ind w:left="0" w:firstLine="0"/>
        <w:jc w:val="both"/>
        <w:rPr>
          <w:rFonts w:ascii="Arial" w:hAnsi="Arial" w:cs="Arial"/>
          <w:bCs/>
          <w:sz w:val="20"/>
          <w:szCs w:val="20"/>
        </w:rPr>
      </w:pPr>
      <w:r w:rsidRPr="00556835">
        <w:rPr>
          <w:rFonts w:ascii="Arial" w:hAnsi="Arial" w:cs="Arial"/>
          <w:sz w:val="20"/>
          <w:szCs w:val="20"/>
        </w:rPr>
        <w:t xml:space="preserve">Anexo IV – </w:t>
      </w:r>
      <w:r w:rsidRPr="001A57D6">
        <w:rPr>
          <w:rFonts w:ascii="Arial" w:hAnsi="Arial" w:cs="Arial"/>
          <w:sz w:val="20"/>
          <w:szCs w:val="20"/>
        </w:rPr>
        <w:t>Minuta da Ata de Registro de preços</w:t>
      </w:r>
    </w:p>
    <w:p w14:paraId="49F52E7E" w14:textId="3091A649" w:rsidR="00EB2905" w:rsidRPr="00EC233D" w:rsidRDefault="00EB2905" w:rsidP="00EC233D">
      <w:pPr>
        <w:numPr>
          <w:ilvl w:val="0"/>
          <w:numId w:val="4"/>
        </w:numPr>
        <w:autoSpaceDE w:val="0"/>
        <w:autoSpaceDN w:val="0"/>
        <w:adjustRightInd w:val="0"/>
        <w:ind w:left="0" w:firstLine="0"/>
        <w:jc w:val="both"/>
        <w:rPr>
          <w:rFonts w:ascii="Arial" w:hAnsi="Arial" w:cs="Arial"/>
          <w:bCs/>
          <w:sz w:val="20"/>
          <w:szCs w:val="20"/>
        </w:rPr>
      </w:pPr>
      <w:r>
        <w:rPr>
          <w:rFonts w:ascii="Arial" w:hAnsi="Arial" w:cs="Arial"/>
          <w:sz w:val="20"/>
          <w:szCs w:val="20"/>
        </w:rPr>
        <w:t>Anexo V – Minuta</w:t>
      </w:r>
    </w:p>
    <w:p w14:paraId="5E058218" w14:textId="634EF3F4" w:rsidR="00EB2905" w:rsidRPr="001A57D6" w:rsidRDefault="00EB2905" w:rsidP="00EB2905">
      <w:pPr>
        <w:pStyle w:val="Standard"/>
        <w:jc w:val="right"/>
        <w:rPr>
          <w:rFonts w:ascii="Arial" w:hAnsi="Arial" w:cs="Arial"/>
          <w:sz w:val="20"/>
          <w:szCs w:val="20"/>
        </w:rPr>
      </w:pPr>
      <w:r w:rsidRPr="001A57D6">
        <w:rPr>
          <w:rFonts w:ascii="Arial" w:hAnsi="Arial" w:cs="Arial"/>
          <w:bCs/>
          <w:sz w:val="20"/>
          <w:szCs w:val="20"/>
        </w:rPr>
        <w:lastRenderedPageBreak/>
        <w:t>VALE DO ANARI</w:t>
      </w:r>
      <w:r w:rsidRPr="001A57D6">
        <w:rPr>
          <w:rFonts w:ascii="Arial" w:hAnsi="Arial" w:cs="Arial"/>
          <w:sz w:val="20"/>
          <w:szCs w:val="20"/>
        </w:rPr>
        <w:t>/</w:t>
      </w:r>
      <w:r w:rsidRPr="001A57D6">
        <w:rPr>
          <w:rFonts w:ascii="Arial" w:hAnsi="Arial" w:cs="Arial"/>
          <w:sz w:val="20"/>
          <w:szCs w:val="20"/>
        </w:rPr>
        <w:fldChar w:fldCharType="begin"/>
      </w:r>
      <w:r w:rsidRPr="001A57D6">
        <w:rPr>
          <w:rFonts w:ascii="Arial" w:hAnsi="Arial" w:cs="Arial"/>
          <w:sz w:val="20"/>
          <w:szCs w:val="20"/>
        </w:rPr>
        <w:instrText xml:space="preserve"> MERGEFIELD "Estado_Sigla" </w:instrText>
      </w:r>
      <w:r w:rsidRPr="001A57D6">
        <w:rPr>
          <w:rFonts w:ascii="Arial" w:hAnsi="Arial" w:cs="Arial"/>
          <w:sz w:val="20"/>
          <w:szCs w:val="20"/>
        </w:rPr>
        <w:fldChar w:fldCharType="separate"/>
      </w:r>
      <w:r w:rsidRPr="001A57D6">
        <w:rPr>
          <w:rFonts w:ascii="Arial" w:hAnsi="Arial" w:cs="Arial"/>
          <w:noProof/>
          <w:sz w:val="20"/>
          <w:szCs w:val="20"/>
        </w:rPr>
        <w:t>RO</w:t>
      </w:r>
      <w:r w:rsidRPr="001A57D6">
        <w:rPr>
          <w:rFonts w:ascii="Arial" w:hAnsi="Arial" w:cs="Arial"/>
          <w:sz w:val="20"/>
          <w:szCs w:val="20"/>
        </w:rPr>
        <w:fldChar w:fldCharType="end"/>
      </w:r>
      <w:r w:rsidRPr="001A57D6">
        <w:rPr>
          <w:rFonts w:ascii="Arial" w:hAnsi="Arial" w:cs="Arial"/>
          <w:sz w:val="20"/>
          <w:szCs w:val="20"/>
        </w:rPr>
        <w:t xml:space="preserve">, </w:t>
      </w:r>
      <w:r w:rsidR="00EC233D">
        <w:rPr>
          <w:rFonts w:ascii="Arial" w:hAnsi="Arial" w:cs="Arial"/>
          <w:sz w:val="20"/>
          <w:szCs w:val="20"/>
        </w:rPr>
        <w:t>29</w:t>
      </w:r>
      <w:r>
        <w:rPr>
          <w:rFonts w:ascii="Arial" w:hAnsi="Arial" w:cs="Arial"/>
          <w:sz w:val="20"/>
          <w:szCs w:val="20"/>
        </w:rPr>
        <w:t xml:space="preserve"> de</w:t>
      </w:r>
      <w:r w:rsidR="00072A33">
        <w:rPr>
          <w:rFonts w:ascii="Arial" w:hAnsi="Arial" w:cs="Arial"/>
          <w:sz w:val="20"/>
          <w:szCs w:val="20"/>
        </w:rPr>
        <w:t xml:space="preserve"> </w:t>
      </w:r>
      <w:proofErr w:type="gramStart"/>
      <w:r w:rsidR="00072A33">
        <w:rPr>
          <w:rFonts w:ascii="Arial" w:hAnsi="Arial" w:cs="Arial"/>
          <w:sz w:val="20"/>
          <w:szCs w:val="20"/>
        </w:rPr>
        <w:t>Novembro</w:t>
      </w:r>
      <w:proofErr w:type="gramEnd"/>
      <w:r>
        <w:rPr>
          <w:rFonts w:ascii="Arial" w:hAnsi="Arial" w:cs="Arial"/>
          <w:sz w:val="20"/>
          <w:szCs w:val="20"/>
        </w:rPr>
        <w:t xml:space="preserve"> de 2023</w:t>
      </w:r>
    </w:p>
    <w:p w14:paraId="145CC942" w14:textId="77777777" w:rsidR="00EB2905" w:rsidRPr="001A57D6" w:rsidRDefault="00EB2905" w:rsidP="00EB2905">
      <w:pPr>
        <w:autoSpaceDE w:val="0"/>
        <w:autoSpaceDN w:val="0"/>
        <w:adjustRightInd w:val="0"/>
        <w:jc w:val="right"/>
        <w:rPr>
          <w:rFonts w:ascii="Arial" w:hAnsi="Arial" w:cs="Arial"/>
          <w:sz w:val="20"/>
          <w:szCs w:val="20"/>
        </w:rPr>
      </w:pPr>
    </w:p>
    <w:p w14:paraId="46A1AA17" w14:textId="77777777" w:rsidR="00EB2905" w:rsidRPr="001A57D6" w:rsidRDefault="00EB2905" w:rsidP="00EB2905">
      <w:pPr>
        <w:autoSpaceDE w:val="0"/>
        <w:autoSpaceDN w:val="0"/>
        <w:adjustRightInd w:val="0"/>
        <w:jc w:val="both"/>
        <w:rPr>
          <w:rFonts w:ascii="Arial" w:hAnsi="Arial" w:cs="Arial"/>
          <w:sz w:val="20"/>
          <w:szCs w:val="20"/>
        </w:rPr>
      </w:pPr>
    </w:p>
    <w:p w14:paraId="43070846" w14:textId="77777777" w:rsidR="00EB2905" w:rsidRPr="00FD63E1" w:rsidRDefault="00EB2905" w:rsidP="00EB2905">
      <w:pPr>
        <w:pStyle w:val="Ttulo"/>
        <w:rPr>
          <w:rFonts w:ascii="Times New Roman" w:hAnsi="Times New Roman"/>
          <w:b w:val="0"/>
          <w:sz w:val="24"/>
        </w:rPr>
      </w:pPr>
      <w:proofErr w:type="spellStart"/>
      <w:r>
        <w:rPr>
          <w:rFonts w:ascii="Times New Roman" w:hAnsi="Times New Roman"/>
          <w:b w:val="0"/>
          <w:sz w:val="24"/>
        </w:rPr>
        <w:t>Jhonata</w:t>
      </w:r>
      <w:proofErr w:type="spellEnd"/>
      <w:r>
        <w:rPr>
          <w:rFonts w:ascii="Times New Roman" w:hAnsi="Times New Roman"/>
          <w:b w:val="0"/>
          <w:sz w:val="24"/>
        </w:rPr>
        <w:t xml:space="preserve"> Rocha Martins dos Santos</w:t>
      </w:r>
    </w:p>
    <w:p w14:paraId="7FD5500D" w14:textId="77777777" w:rsidR="00EB2905" w:rsidRPr="00FD63E1" w:rsidRDefault="00EB2905" w:rsidP="00EB2905">
      <w:pPr>
        <w:pStyle w:val="Ttulo"/>
        <w:rPr>
          <w:rFonts w:ascii="Times New Roman" w:hAnsi="Times New Roman"/>
          <w:b w:val="0"/>
          <w:sz w:val="24"/>
        </w:rPr>
      </w:pPr>
      <w:r w:rsidRPr="00FD63E1">
        <w:rPr>
          <w:rFonts w:ascii="Times New Roman" w:hAnsi="Times New Roman"/>
          <w:b w:val="0"/>
          <w:sz w:val="24"/>
        </w:rPr>
        <w:t>Pr</w:t>
      </w:r>
      <w:r>
        <w:rPr>
          <w:rFonts w:ascii="Times New Roman" w:hAnsi="Times New Roman"/>
          <w:b w:val="0"/>
          <w:sz w:val="24"/>
        </w:rPr>
        <w:t>egoeiro</w:t>
      </w:r>
    </w:p>
    <w:p w14:paraId="2C0EA2E2" w14:textId="77777777" w:rsidR="00D82EA1" w:rsidRDefault="00D82EA1" w:rsidP="00D82EA1">
      <w:pPr>
        <w:spacing w:line="360" w:lineRule="auto"/>
        <w:jc w:val="both"/>
        <w:rPr>
          <w:rFonts w:ascii="Arial Narrow" w:eastAsia="Calibri" w:hAnsi="Arial Narrow"/>
          <w:b/>
          <w:lang w:eastAsia="en-US"/>
        </w:rPr>
      </w:pPr>
    </w:p>
    <w:p w14:paraId="3BE15E93" w14:textId="77777777" w:rsidR="00EB2905" w:rsidRDefault="00EB2905" w:rsidP="00D82EA1">
      <w:pPr>
        <w:spacing w:line="360" w:lineRule="auto"/>
        <w:jc w:val="both"/>
        <w:rPr>
          <w:rFonts w:ascii="Arial Narrow" w:eastAsia="Calibri" w:hAnsi="Arial Narrow"/>
          <w:b/>
          <w:lang w:eastAsia="en-US"/>
        </w:rPr>
      </w:pPr>
    </w:p>
    <w:p w14:paraId="47867E96" w14:textId="77777777" w:rsidR="00EB2905" w:rsidRDefault="00EB2905" w:rsidP="00D82EA1">
      <w:pPr>
        <w:spacing w:line="360" w:lineRule="auto"/>
        <w:jc w:val="both"/>
        <w:rPr>
          <w:rFonts w:ascii="Arial Narrow" w:eastAsia="Calibri" w:hAnsi="Arial Narrow"/>
          <w:b/>
          <w:lang w:eastAsia="en-US"/>
        </w:rPr>
      </w:pPr>
    </w:p>
    <w:p w14:paraId="3028AD6D" w14:textId="77777777" w:rsidR="00EB2905" w:rsidRPr="00EB2905" w:rsidRDefault="00EB2905" w:rsidP="008470D9">
      <w:pPr>
        <w:pStyle w:val="Ttulo3"/>
        <w:shd w:val="clear" w:color="auto" w:fill="808080" w:themeFill="background1" w:themeFillShade="80"/>
        <w:jc w:val="center"/>
        <w:rPr>
          <w:rFonts w:ascii="Arial" w:hAnsi="Arial" w:cs="Arial"/>
          <w:sz w:val="20"/>
          <w:szCs w:val="20"/>
        </w:rPr>
      </w:pPr>
      <w:r w:rsidRPr="00EB2905">
        <w:rPr>
          <w:rFonts w:ascii="Arial" w:hAnsi="Arial" w:cs="Arial"/>
          <w:sz w:val="20"/>
          <w:szCs w:val="20"/>
        </w:rPr>
        <w:t>ANEXO I</w:t>
      </w:r>
    </w:p>
    <w:p w14:paraId="2391F029" w14:textId="41D149B7" w:rsidR="00EB2905" w:rsidRPr="008470D9" w:rsidRDefault="00EB2905" w:rsidP="00EB2905">
      <w:pPr>
        <w:pStyle w:val="Ttulo3"/>
        <w:jc w:val="center"/>
        <w:rPr>
          <w:rFonts w:ascii="Arial" w:hAnsi="Arial" w:cs="Arial"/>
          <w:bCs w:val="0"/>
          <w:sz w:val="20"/>
          <w:szCs w:val="20"/>
        </w:rPr>
      </w:pPr>
      <w:r w:rsidRPr="008470D9">
        <w:rPr>
          <w:rFonts w:ascii="Arial" w:hAnsi="Arial" w:cs="Arial"/>
          <w:bCs w:val="0"/>
          <w:sz w:val="20"/>
          <w:szCs w:val="20"/>
        </w:rPr>
        <w:t>DESCRIÇÃO DO OBJETO</w:t>
      </w:r>
    </w:p>
    <w:p w14:paraId="30B72C43" w14:textId="77777777" w:rsidR="00EB2905" w:rsidRPr="001A57D6" w:rsidRDefault="00EB2905" w:rsidP="00EB2905">
      <w:pPr>
        <w:rPr>
          <w:rFonts w:ascii="Arial" w:hAnsi="Arial" w:cs="Arial"/>
          <w:sz w:val="20"/>
          <w:szCs w:val="20"/>
        </w:rPr>
      </w:pPr>
    </w:p>
    <w:p w14:paraId="7E29D83C" w14:textId="77777777" w:rsidR="00EB2905" w:rsidRPr="001A57D6" w:rsidRDefault="00EB2905" w:rsidP="00EB2905">
      <w:pPr>
        <w:rPr>
          <w:rFonts w:ascii="Arial" w:hAnsi="Arial" w:cs="Arial"/>
          <w:sz w:val="20"/>
          <w:szCs w:val="20"/>
        </w:rPr>
      </w:pPr>
    </w:p>
    <w:p w14:paraId="0EDE152D" w14:textId="77777777" w:rsidR="00072A33" w:rsidRPr="00072A33" w:rsidRDefault="00072A33" w:rsidP="00072A33">
      <w:pPr>
        <w:tabs>
          <w:tab w:val="left" w:pos="709"/>
        </w:tabs>
        <w:spacing w:line="360" w:lineRule="auto"/>
        <w:ind w:left="-142"/>
        <w:jc w:val="both"/>
        <w:rPr>
          <w:rFonts w:ascii="Arial Narrow" w:hAnsi="Arial Narrow" w:cs="Miriam"/>
          <w:sz w:val="20"/>
          <w:szCs w:val="20"/>
        </w:rPr>
      </w:pPr>
      <w:r w:rsidRPr="00072A33">
        <w:rPr>
          <w:rFonts w:ascii="Arial" w:hAnsi="Arial" w:cs="Arial"/>
          <w:sz w:val="20"/>
          <w:szCs w:val="20"/>
        </w:rPr>
        <w:fldChar w:fldCharType="begin"/>
      </w:r>
      <w:r w:rsidRPr="00072A33">
        <w:rPr>
          <w:rFonts w:ascii="Arial" w:hAnsi="Arial" w:cs="Arial"/>
          <w:sz w:val="20"/>
          <w:szCs w:val="20"/>
        </w:rPr>
        <w:instrText xml:space="preserve"> MERGEFIELD  Itens_Por_Lote  \* MERGEFORMAT </w:instrText>
      </w:r>
      <w:r w:rsidRPr="00072A33">
        <w:rPr>
          <w:rFonts w:ascii="Arial" w:hAnsi="Arial" w:cs="Arial"/>
          <w:sz w:val="20"/>
          <w:szCs w:val="20"/>
        </w:rPr>
        <w:fldChar w:fldCharType="end"/>
      </w:r>
      <w:r w:rsidRPr="00072A33">
        <w:rPr>
          <w:rFonts w:ascii="Arial" w:hAnsi="Arial" w:cs="Arial"/>
          <w:sz w:val="20"/>
          <w:szCs w:val="20"/>
        </w:rPr>
        <w:t>Valor Máximo do Item: R$</w:t>
      </w:r>
      <w:r w:rsidRPr="00072A33">
        <w:rPr>
          <w:rFonts w:ascii="Arial" w:hAnsi="Arial" w:cs="Arial"/>
          <w:bCs/>
          <w:sz w:val="20"/>
          <w:szCs w:val="20"/>
        </w:rPr>
        <w:t xml:space="preserve"> </w:t>
      </w:r>
      <w:r w:rsidRPr="00072A33">
        <w:rPr>
          <w:rFonts w:ascii="Arial" w:hAnsi="Arial" w:cs="Arial"/>
          <w:b/>
          <w:sz w:val="20"/>
          <w:szCs w:val="20"/>
        </w:rPr>
        <w:t>281.856,73</w:t>
      </w:r>
      <w:r w:rsidRPr="00072A33">
        <w:rPr>
          <w:rFonts w:ascii="Arial" w:hAnsi="Arial" w:cs="Arial"/>
          <w:bCs/>
          <w:sz w:val="20"/>
          <w:szCs w:val="20"/>
        </w:rPr>
        <w:t xml:space="preserve"> (duzentos e oitenta e um mil, oitocentos e cinquenta e seis real com setenta e três centavos)</w:t>
      </w:r>
      <w:r w:rsidRPr="00072A33">
        <w:rPr>
          <w:rFonts w:ascii="Arial Narrow" w:hAnsi="Arial Narrow" w:cs="Miriam"/>
          <w:sz w:val="20"/>
          <w:szCs w:val="20"/>
        </w:rPr>
        <w:t>.</w:t>
      </w:r>
    </w:p>
    <w:p w14:paraId="78DF148B" w14:textId="77777777" w:rsidR="00072A33" w:rsidRPr="002D7F96" w:rsidRDefault="00072A33" w:rsidP="00072A33">
      <w:pPr>
        <w:spacing w:line="360" w:lineRule="auto"/>
        <w:jc w:val="both"/>
        <w:rPr>
          <w:rFonts w:ascii="Arial Narrow" w:eastAsia="Calibri" w:hAnsi="Arial Narrow"/>
          <w:b/>
          <w:lang w:eastAsia="en-US"/>
        </w:rPr>
      </w:pPr>
      <w:r>
        <w:rPr>
          <w:rFonts w:ascii="Arial Narrow" w:eastAsia="Calibri" w:hAnsi="Arial Narrow"/>
          <w:b/>
          <w:lang w:eastAsia="en-US"/>
        </w:rPr>
        <w:t>03 – TABELA DE ESPECIFICAÇÃO PARA AQUISIÇÃO:</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232"/>
        <w:gridCol w:w="850"/>
        <w:gridCol w:w="856"/>
      </w:tblGrid>
      <w:tr w:rsidR="00072A33" w:rsidRPr="00CB071C" w14:paraId="3BBDA5EC" w14:textId="77777777" w:rsidTr="00AA265B">
        <w:trPr>
          <w:trHeight w:val="595"/>
          <w:jc w:val="center"/>
        </w:trPr>
        <w:tc>
          <w:tcPr>
            <w:tcW w:w="851" w:type="dxa"/>
            <w:tcBorders>
              <w:top w:val="single" w:sz="4" w:space="0" w:color="auto"/>
              <w:left w:val="single" w:sz="4" w:space="0" w:color="auto"/>
              <w:bottom w:val="single" w:sz="4" w:space="0" w:color="auto"/>
              <w:right w:val="single" w:sz="4" w:space="0" w:color="auto"/>
            </w:tcBorders>
            <w:vAlign w:val="center"/>
          </w:tcPr>
          <w:p w14:paraId="2124175A"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Cód.</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A09F1B" w14:textId="77777777" w:rsidR="00072A33" w:rsidRPr="00CB071C" w:rsidRDefault="00072A33" w:rsidP="00AA265B">
            <w:pPr>
              <w:jc w:val="center"/>
              <w:rPr>
                <w:rFonts w:ascii="Arial" w:hAnsi="Arial" w:cs="Arial"/>
                <w:b/>
              </w:rPr>
            </w:pPr>
            <w:r w:rsidRPr="00CB071C">
              <w:rPr>
                <w:rFonts w:ascii="Arial" w:hAnsi="Arial" w:cs="Arial"/>
                <w:b/>
              </w:rPr>
              <w:t>Item</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D048642" w14:textId="77777777" w:rsidR="00072A33" w:rsidRPr="00CB071C" w:rsidRDefault="00072A33" w:rsidP="00AA265B">
            <w:pPr>
              <w:jc w:val="center"/>
              <w:rPr>
                <w:rFonts w:ascii="Arial" w:hAnsi="Arial" w:cs="Arial"/>
                <w:b/>
              </w:rPr>
            </w:pPr>
            <w:r w:rsidRPr="00CB071C">
              <w:rPr>
                <w:rFonts w:ascii="Arial" w:hAnsi="Arial" w:cs="Arial"/>
                <w:b/>
              </w:rPr>
              <w:t>Descrição / Produto</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9F5557" w14:textId="77777777" w:rsidR="00072A33" w:rsidRPr="00CB071C" w:rsidRDefault="00072A33" w:rsidP="00AA265B">
            <w:pPr>
              <w:jc w:val="center"/>
              <w:rPr>
                <w:rFonts w:ascii="Arial" w:hAnsi="Arial" w:cs="Arial"/>
                <w:b/>
              </w:rPr>
            </w:pPr>
            <w:r w:rsidRPr="00CB071C">
              <w:rPr>
                <w:rFonts w:ascii="Arial" w:hAnsi="Arial" w:cs="Arial"/>
                <w:b/>
              </w:rPr>
              <w:t>Unid.</w:t>
            </w:r>
          </w:p>
        </w:tc>
        <w:tc>
          <w:tcPr>
            <w:tcW w:w="856" w:type="dxa"/>
            <w:tcBorders>
              <w:top w:val="single" w:sz="4" w:space="0" w:color="auto"/>
              <w:left w:val="single" w:sz="4" w:space="0" w:color="auto"/>
              <w:bottom w:val="single" w:sz="4" w:space="0" w:color="auto"/>
              <w:right w:val="single" w:sz="4" w:space="0" w:color="auto"/>
            </w:tcBorders>
            <w:vAlign w:val="center"/>
            <w:hideMark/>
          </w:tcPr>
          <w:p w14:paraId="7899B4E5" w14:textId="77777777" w:rsidR="00072A33" w:rsidRPr="00CB071C" w:rsidRDefault="00072A33" w:rsidP="00AA265B">
            <w:pPr>
              <w:jc w:val="center"/>
              <w:rPr>
                <w:rFonts w:ascii="Arial" w:hAnsi="Arial" w:cs="Arial"/>
                <w:b/>
              </w:rPr>
            </w:pPr>
            <w:r w:rsidRPr="00CB071C">
              <w:rPr>
                <w:rFonts w:ascii="Arial" w:hAnsi="Arial" w:cs="Arial"/>
                <w:b/>
              </w:rPr>
              <w:t>Quant.</w:t>
            </w:r>
          </w:p>
        </w:tc>
      </w:tr>
      <w:tr w:rsidR="00072A33" w:rsidRPr="00CB071C" w14:paraId="0929D40F"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593202E" w14:textId="77777777" w:rsidR="00072A33" w:rsidRPr="00CB071C" w:rsidRDefault="00072A33" w:rsidP="00AA265B">
            <w:pPr>
              <w:jc w:val="center"/>
              <w:rPr>
                <w:rFonts w:ascii="Arial" w:eastAsia="Calibri" w:hAnsi="Arial" w:cs="Arial"/>
                <w:sz w:val="22"/>
                <w:szCs w:val="22"/>
                <w:lang w:eastAsia="en-US"/>
              </w:rPr>
            </w:pPr>
            <w:r w:rsidRPr="00CB071C">
              <w:rPr>
                <w:rFonts w:ascii="Arial" w:eastAsia="Calibri" w:hAnsi="Arial" w:cs="Arial"/>
                <w:b/>
                <w:bCs/>
                <w:sz w:val="23"/>
                <w:szCs w:val="23"/>
                <w:lang w:eastAsia="en-US"/>
              </w:rPr>
              <w:t>9327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466F8F"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01</w:t>
            </w:r>
          </w:p>
        </w:tc>
        <w:tc>
          <w:tcPr>
            <w:tcW w:w="6232" w:type="dxa"/>
            <w:tcBorders>
              <w:top w:val="single" w:sz="4" w:space="0" w:color="auto"/>
              <w:left w:val="single" w:sz="4" w:space="0" w:color="auto"/>
              <w:bottom w:val="single" w:sz="4" w:space="0" w:color="auto"/>
              <w:right w:val="single" w:sz="4" w:space="0" w:color="auto"/>
            </w:tcBorders>
          </w:tcPr>
          <w:p w14:paraId="31329BB0" w14:textId="77777777" w:rsidR="00072A33" w:rsidRPr="00CB071C" w:rsidRDefault="00072A33" w:rsidP="00AA265B">
            <w:pPr>
              <w:jc w:val="both"/>
              <w:rPr>
                <w:rFonts w:ascii="Arial" w:hAnsi="Arial" w:cs="Arial"/>
                <w:sz w:val="18"/>
                <w:szCs w:val="18"/>
              </w:rPr>
            </w:pPr>
            <w:r w:rsidRPr="00CB071C">
              <w:rPr>
                <w:rFonts w:ascii="Arial" w:hAnsi="Arial" w:cs="Arial"/>
                <w:sz w:val="18"/>
                <w:szCs w:val="18"/>
              </w:rPr>
              <w:t>CADEIRA SECRETÁRIA FIXA POLIPROPILENO ¬- cadeira constituída de assento e encosto plástico polipropileno e estrutura metálica. A estrutura deve ser composta de tubos de aço 1010 /1020, sendo os pés, suportes do assento e encosto fabricados em tubos oblongos contendo as medidas aproximadas 16x30 com 1.5mm de espessura, contendo no mínimo duas travessas horizontais de tubos de aço contendo as medidas aproximadas 7/8 x 1,2mm de espessura formando um conjunto estrutural empilhável. A estrutura deve receber tratamentos químicos de fosforização e pinturas epóxi pó na coloração preta. Para dar acabamento nas pontas dos tubos dos pés e travessas, a estrutura deve receber ponteiras plásticas injetadas em polipropileno. A estrutura da cadeira deverá suportar até 110 Kg. O assento deve ser confeccionado em polipropileno copolímero (pp) injetado e moldado a anatomicamente com acabamento texturizado, com dimensões aproximadas de 465mm de largura, 420mm de profundidade e 5 mm de espessura, possuir cantos arredondados e unido a estrutura por meio de parafusos. O encosto deve ser confeccionado em polipropileno copolímero (pp) e moldado anatomicamente com acabamento texturizado, com dimensões aproximadas de 460 mm de largura por 280mm de altura e 5mm de espessura, possuir cantos arredondados, unidos a estrutura por dupla cavidade na parte posterior do encosto que se encaixa a estrutura metálica, travada por pinos fixadores plásticos injetados em polipropileno copolímero, dispensando a presença de rebites ou parafusos. Dimensões total aproximadas: Altura: 78,5 cm; Largura: 53 cm; Profundidade: 55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8B8780" w14:textId="77777777" w:rsidR="00072A33" w:rsidRPr="00CB071C" w:rsidRDefault="00072A33" w:rsidP="00AA265B">
            <w:pPr>
              <w:jc w:val="center"/>
              <w:rPr>
                <w:rFonts w:ascii="Arial" w:eastAsia="Calibri" w:hAnsi="Arial" w:cs="Arial"/>
                <w:sz w:val="22"/>
                <w:szCs w:val="22"/>
                <w:lang w:eastAsia="en-US"/>
              </w:rPr>
            </w:pPr>
            <w:r w:rsidRPr="00CB071C">
              <w:rPr>
                <w:rFonts w:ascii="Arial" w:eastAsia="Calibri" w:hAnsi="Arial" w:cs="Arial"/>
                <w:b/>
                <w:sz w:val="23"/>
                <w:szCs w:val="23"/>
                <w:lang w:eastAsia="en-US"/>
              </w:rPr>
              <w:t>UNID</w:t>
            </w:r>
          </w:p>
        </w:tc>
        <w:tc>
          <w:tcPr>
            <w:tcW w:w="856" w:type="dxa"/>
            <w:tcBorders>
              <w:top w:val="single" w:sz="4" w:space="0" w:color="auto"/>
              <w:left w:val="single" w:sz="4" w:space="0" w:color="auto"/>
              <w:bottom w:val="single" w:sz="4" w:space="0" w:color="auto"/>
              <w:right w:val="single" w:sz="4" w:space="0" w:color="auto"/>
            </w:tcBorders>
            <w:vAlign w:val="center"/>
            <w:hideMark/>
          </w:tcPr>
          <w:p w14:paraId="6CDA2E29" w14:textId="77777777" w:rsidR="00072A33" w:rsidRPr="00CB071C" w:rsidRDefault="00072A33" w:rsidP="00AA265B">
            <w:pPr>
              <w:jc w:val="center"/>
              <w:rPr>
                <w:rFonts w:ascii="Arial" w:eastAsia="Calibri" w:hAnsi="Arial" w:cs="Arial"/>
                <w:sz w:val="22"/>
                <w:szCs w:val="22"/>
                <w:lang w:eastAsia="en-US"/>
              </w:rPr>
            </w:pPr>
            <w:r w:rsidRPr="00CB071C">
              <w:rPr>
                <w:rFonts w:ascii="Arial" w:eastAsia="Calibri" w:hAnsi="Arial" w:cs="Arial"/>
                <w:b/>
                <w:lang w:eastAsia="en-US"/>
              </w:rPr>
              <w:t>134</w:t>
            </w:r>
          </w:p>
        </w:tc>
      </w:tr>
      <w:tr w:rsidR="00072A33" w:rsidRPr="00CB071C" w14:paraId="69B27212"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4B8EBFD" w14:textId="77777777" w:rsidR="00072A33" w:rsidRPr="00CB071C" w:rsidRDefault="00072A33" w:rsidP="00AA265B">
            <w:pPr>
              <w:jc w:val="center"/>
              <w:rPr>
                <w:rFonts w:ascii="Arial" w:eastAsia="Calibri" w:hAnsi="Arial" w:cs="Arial"/>
                <w:b/>
                <w:bCs/>
                <w:sz w:val="23"/>
                <w:szCs w:val="23"/>
                <w:lang w:eastAsia="en-US"/>
              </w:rPr>
            </w:pPr>
            <w:r w:rsidRPr="00CB071C">
              <w:rPr>
                <w:rFonts w:ascii="Arial" w:eastAsia="Calibri" w:hAnsi="Arial" w:cs="Arial"/>
                <w:b/>
                <w:bCs/>
                <w:sz w:val="23"/>
                <w:szCs w:val="23"/>
                <w:lang w:eastAsia="en-US"/>
              </w:rPr>
              <w:t>9328</w:t>
            </w:r>
          </w:p>
        </w:tc>
        <w:tc>
          <w:tcPr>
            <w:tcW w:w="709" w:type="dxa"/>
            <w:tcBorders>
              <w:top w:val="single" w:sz="4" w:space="0" w:color="auto"/>
              <w:left w:val="single" w:sz="4" w:space="0" w:color="auto"/>
              <w:bottom w:val="single" w:sz="4" w:space="0" w:color="auto"/>
              <w:right w:val="single" w:sz="4" w:space="0" w:color="auto"/>
            </w:tcBorders>
            <w:vAlign w:val="center"/>
          </w:tcPr>
          <w:p w14:paraId="654206A6"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02</w:t>
            </w:r>
          </w:p>
        </w:tc>
        <w:tc>
          <w:tcPr>
            <w:tcW w:w="6232" w:type="dxa"/>
            <w:tcBorders>
              <w:top w:val="single" w:sz="4" w:space="0" w:color="auto"/>
              <w:left w:val="single" w:sz="4" w:space="0" w:color="auto"/>
              <w:bottom w:val="single" w:sz="4" w:space="0" w:color="auto"/>
              <w:right w:val="single" w:sz="4" w:space="0" w:color="auto"/>
            </w:tcBorders>
          </w:tcPr>
          <w:p w14:paraId="310601EC" w14:textId="77777777" w:rsidR="00072A33" w:rsidRPr="00CB071C" w:rsidRDefault="00072A33" w:rsidP="00AA265B">
            <w:pPr>
              <w:jc w:val="both"/>
              <w:rPr>
                <w:rFonts w:ascii="Arial" w:hAnsi="Arial" w:cs="Arial"/>
                <w:sz w:val="18"/>
                <w:szCs w:val="18"/>
              </w:rPr>
            </w:pPr>
            <w:r w:rsidRPr="00CB071C">
              <w:rPr>
                <w:rFonts w:ascii="Arial" w:hAnsi="Arial" w:cs="Arial"/>
                <w:sz w:val="18"/>
                <w:szCs w:val="18"/>
              </w:rPr>
              <w:t xml:space="preserve">CONJUNTO UNIVERSITÁRIO ADULTO COM PRANCHETA LATERAL FIXA - Cadeira escolar com prancheta lateral fixa acoplada a estrutura. Composto por estrutura metálica, assento, encosto, porta-livros e prancheta plásticos na cor azul. A prancheta deve ser fabricada em ABS injetado com </w:t>
            </w:r>
            <w:proofErr w:type="spellStart"/>
            <w:r w:rsidRPr="00CB071C">
              <w:rPr>
                <w:rFonts w:ascii="Arial" w:hAnsi="Arial" w:cs="Arial"/>
                <w:sz w:val="18"/>
                <w:szCs w:val="18"/>
              </w:rPr>
              <w:t>contra-tampo</w:t>
            </w:r>
            <w:proofErr w:type="spellEnd"/>
            <w:r w:rsidRPr="00CB071C">
              <w:rPr>
                <w:rFonts w:ascii="Arial" w:hAnsi="Arial" w:cs="Arial"/>
                <w:sz w:val="18"/>
                <w:szCs w:val="18"/>
              </w:rPr>
              <w:t xml:space="preserve"> também injetado em Polipropileno nas dimensões 620 mm de comprimento por 31 8 mm de largura aproximadamente, permitindo a inserção de uma folha A4 rotacionada em 20° em sua superfície de trabalho. </w:t>
            </w:r>
            <w:r w:rsidRPr="00CB071C">
              <w:rPr>
                <w:rFonts w:ascii="Arial" w:hAnsi="Arial" w:cs="Arial"/>
                <w:sz w:val="18"/>
                <w:szCs w:val="18"/>
              </w:rPr>
              <w:lastRenderedPageBreak/>
              <w:t>Tampo e contratempo devem ser encaixados um no outro por meio de 5 encaixes e fixados por meio de um parafuso para plástico abraçando entre eles a estrutura de suporte do conjunto. A altura da prancheta ao chão na região de apoio do cotovelo deve ser de aproximadamente 685 mm e a mesma deve possuir uma inclinação em torno de 10° com o plano horizontal afim de proporcionar maior conforto ergonômico ao usuário. O assento deve ser confeccionado em polipropileno copolímero (PP) injetado e moldado anatomicamente com acabamento texturizado. Suas dimensões aproximadas devem ser 465mm de largura, 420mm de profundidade com 5mm de espessura de parede. Deve possuir cantos arredondados e unir-se à estrutura por meio de 4 (quatro) parafuso 5x30 para plástico. A altura do assento até o chão deve ser de 460 mm aproximadamente. O encosto deve ser fabricado em polipropileno copolímero injetado e moldado anatomicamente com acabamento texturizado, com dimensões aproximadas de 460 mm de largura por 330mm de altura, com espessura de parede de 5mm e cantos arredondados, unido à estrutura metálica pelo encaixe de dupla cavidade na parte posterior do encosto, sendo travado por dois pinos fixadores plásticos injetados em polipropileno copolímero, na cor do encosto, dispensando a presença de rebites ou parafusos. O encosto deve possuir furos para ventilação. O porta-livros deve ser produzido em polipropileno copolímero virgem pelo processo de injeção de termoplásticos. Ele deve ser totalmente fechado nas partes laterais e traseira e com aberturas para ventilação na parte inferior. A abertura frontal de acesso ao porta-livros deve medir aproximadamente 270mm x 85mm, e sua profundidade deve ser de 270mm. Deve acoplar-se ao assento através de abas que se prolongam da cesta e juntam-se com a estrutura onde serão fixadas por 2 parafusos. A estrutura deve ser fabricada em tubos de aço 1010/1020, sendo a base de ligação do assento e encosto e as pernas com tubos de secção oblonga 16x30 mm e espessura de parede de 1,5mm dobrados. Duas travessas horizontais em tubo de 22 mm de diâmetro e 1,2mm de espessura de parede que servirão de encaixe para o suporte da prancheta. Esse por sua vez deve ser fabricado em um tubo 1 9 mm de diâmetro e 1,2 mm de espessura de parede. Todas as peças da estrutura metálica devem ser unidas por solda MIG, tratadas em conjuntos de banhos químicos e pintadas com tinta epóxi (pó), o que garante proteção antioxidante e uma maior vida útil ao conjunto. Além disso todas as pontas dos tubos devem ser cobertas buchas plásticas. No ato do empenho poderá ser solicitada cadeira para canhoto.</w:t>
            </w:r>
          </w:p>
        </w:tc>
        <w:tc>
          <w:tcPr>
            <w:tcW w:w="850" w:type="dxa"/>
            <w:tcBorders>
              <w:top w:val="single" w:sz="4" w:space="0" w:color="auto"/>
              <w:left w:val="single" w:sz="4" w:space="0" w:color="auto"/>
              <w:bottom w:val="single" w:sz="4" w:space="0" w:color="auto"/>
              <w:right w:val="single" w:sz="4" w:space="0" w:color="auto"/>
            </w:tcBorders>
            <w:vAlign w:val="center"/>
          </w:tcPr>
          <w:p w14:paraId="4E8478A0" w14:textId="77777777" w:rsidR="00072A33" w:rsidRPr="00CB071C" w:rsidRDefault="00072A33" w:rsidP="00AA265B">
            <w:pPr>
              <w:jc w:val="center"/>
              <w:rPr>
                <w:rFonts w:ascii="Arial" w:eastAsia="Calibri" w:hAnsi="Arial" w:cs="Arial"/>
                <w:b/>
                <w:sz w:val="23"/>
                <w:szCs w:val="23"/>
                <w:lang w:eastAsia="en-US"/>
              </w:rPr>
            </w:pPr>
            <w:r w:rsidRPr="00CB071C">
              <w:rPr>
                <w:rFonts w:ascii="Arial" w:eastAsia="Calibri" w:hAnsi="Arial" w:cs="Arial"/>
                <w:b/>
                <w:sz w:val="23"/>
                <w:szCs w:val="23"/>
                <w:lang w:eastAsia="en-US"/>
              </w:rPr>
              <w:lastRenderedPageBreak/>
              <w:t>UNID</w:t>
            </w:r>
          </w:p>
        </w:tc>
        <w:tc>
          <w:tcPr>
            <w:tcW w:w="856" w:type="dxa"/>
            <w:tcBorders>
              <w:top w:val="single" w:sz="4" w:space="0" w:color="auto"/>
              <w:left w:val="single" w:sz="4" w:space="0" w:color="auto"/>
              <w:bottom w:val="single" w:sz="4" w:space="0" w:color="auto"/>
              <w:right w:val="single" w:sz="4" w:space="0" w:color="auto"/>
            </w:tcBorders>
            <w:vAlign w:val="center"/>
          </w:tcPr>
          <w:p w14:paraId="4B146D50"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50</w:t>
            </w:r>
          </w:p>
        </w:tc>
      </w:tr>
      <w:tr w:rsidR="00072A33" w:rsidRPr="00CB071C" w14:paraId="28210AB1"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DCF1ED6" w14:textId="77777777" w:rsidR="00072A33" w:rsidRPr="00CB071C" w:rsidRDefault="00072A33" w:rsidP="00AA265B">
            <w:pPr>
              <w:jc w:val="center"/>
              <w:rPr>
                <w:rFonts w:ascii="Arial" w:eastAsia="Calibri" w:hAnsi="Arial" w:cs="Arial"/>
                <w:b/>
                <w:bCs/>
                <w:sz w:val="23"/>
                <w:szCs w:val="23"/>
                <w:lang w:eastAsia="en-US"/>
              </w:rPr>
            </w:pPr>
            <w:r w:rsidRPr="00CB071C">
              <w:rPr>
                <w:rFonts w:ascii="Arial" w:eastAsia="Calibri" w:hAnsi="Arial" w:cs="Arial"/>
                <w:b/>
                <w:bCs/>
                <w:sz w:val="23"/>
                <w:szCs w:val="23"/>
                <w:lang w:eastAsia="en-US"/>
              </w:rPr>
              <w:t>9329</w:t>
            </w:r>
          </w:p>
        </w:tc>
        <w:tc>
          <w:tcPr>
            <w:tcW w:w="709" w:type="dxa"/>
            <w:tcBorders>
              <w:top w:val="single" w:sz="4" w:space="0" w:color="auto"/>
              <w:left w:val="single" w:sz="4" w:space="0" w:color="auto"/>
              <w:bottom w:val="single" w:sz="4" w:space="0" w:color="auto"/>
              <w:right w:val="single" w:sz="4" w:space="0" w:color="auto"/>
            </w:tcBorders>
            <w:vAlign w:val="center"/>
          </w:tcPr>
          <w:p w14:paraId="0DDEF314"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03</w:t>
            </w:r>
          </w:p>
        </w:tc>
        <w:tc>
          <w:tcPr>
            <w:tcW w:w="6232" w:type="dxa"/>
            <w:tcBorders>
              <w:top w:val="single" w:sz="4" w:space="0" w:color="auto"/>
              <w:left w:val="single" w:sz="4" w:space="0" w:color="auto"/>
              <w:bottom w:val="single" w:sz="4" w:space="0" w:color="auto"/>
              <w:right w:val="single" w:sz="4" w:space="0" w:color="auto"/>
            </w:tcBorders>
          </w:tcPr>
          <w:p w14:paraId="3D1FF924" w14:textId="77777777" w:rsidR="00072A33" w:rsidRPr="00CB071C" w:rsidRDefault="00072A33" w:rsidP="00AA265B">
            <w:pPr>
              <w:jc w:val="both"/>
              <w:rPr>
                <w:rFonts w:ascii="Arial" w:hAnsi="Arial" w:cs="Arial"/>
                <w:bCs/>
                <w:sz w:val="18"/>
                <w:szCs w:val="18"/>
              </w:rPr>
            </w:pPr>
            <w:r w:rsidRPr="00CB071C">
              <w:rPr>
                <w:rFonts w:ascii="Arial" w:hAnsi="Arial" w:cs="Arial"/>
                <w:bCs/>
                <w:sz w:val="18"/>
                <w:szCs w:val="18"/>
              </w:rPr>
              <w:t>ARMÁRIO BAIXO FECHADO – Dimensões Aproximadas: 703mm (altura) x 400mm (profundidade) x 800mm (largura). Duas portas contendo travamento através de chaves e puxadores em polipropileno. Tampo em MDP (aglomerado) contendo espessura aproximada de 30mm e corpo confeccionado em madeira MDP (aglomerado) contendo espessura aproximada de 20 mm, tanto o tampo quanto o corpo deve ser revestido em laminado melamínico de baixa pressão texturizado. Estrutura do fundo em madeira MDP (a glomerado) contendo espessura aproximada de 3 mm revestida em laminado melamínico de baixa pressão texturizado. Uma prateleira regulável, produzidas em madeira MDP (aglomerado) contendo espessura aproximada de 18 mm, revestida em laminado melamínico de baixa pressão texturizado de ambos os lados. Pés regulável nivelador.</w:t>
            </w:r>
          </w:p>
        </w:tc>
        <w:tc>
          <w:tcPr>
            <w:tcW w:w="850" w:type="dxa"/>
            <w:tcBorders>
              <w:top w:val="single" w:sz="4" w:space="0" w:color="auto"/>
              <w:left w:val="single" w:sz="4" w:space="0" w:color="auto"/>
              <w:bottom w:val="single" w:sz="4" w:space="0" w:color="auto"/>
              <w:right w:val="single" w:sz="4" w:space="0" w:color="auto"/>
            </w:tcBorders>
            <w:vAlign w:val="center"/>
          </w:tcPr>
          <w:p w14:paraId="0EA5C0BC" w14:textId="77777777" w:rsidR="00072A33" w:rsidRPr="00CB071C" w:rsidRDefault="00072A33" w:rsidP="00AA265B">
            <w:pPr>
              <w:jc w:val="center"/>
              <w:rPr>
                <w:rFonts w:ascii="Arial" w:eastAsia="Calibri" w:hAnsi="Arial" w:cs="Arial"/>
                <w:b/>
                <w:sz w:val="23"/>
                <w:szCs w:val="23"/>
                <w:lang w:eastAsia="en-US"/>
              </w:rPr>
            </w:pPr>
            <w:r w:rsidRPr="00CB071C">
              <w:rPr>
                <w:rFonts w:ascii="Arial" w:eastAsia="Calibri" w:hAnsi="Arial" w:cs="Arial"/>
                <w:b/>
                <w:sz w:val="23"/>
                <w:szCs w:val="23"/>
                <w:lang w:eastAsia="en-US"/>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07DF99EF"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10</w:t>
            </w:r>
          </w:p>
        </w:tc>
      </w:tr>
      <w:tr w:rsidR="00072A33" w:rsidRPr="00CB071C" w14:paraId="3BCFB2A6"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16A3E9DE" w14:textId="77777777" w:rsidR="00072A33" w:rsidRPr="00CB071C" w:rsidRDefault="00072A33" w:rsidP="00AA265B">
            <w:pPr>
              <w:jc w:val="center"/>
              <w:rPr>
                <w:rFonts w:ascii="Arial" w:eastAsia="Calibri" w:hAnsi="Arial" w:cs="Arial"/>
                <w:b/>
                <w:bCs/>
                <w:sz w:val="23"/>
                <w:szCs w:val="23"/>
                <w:lang w:eastAsia="en-US"/>
              </w:rPr>
            </w:pPr>
            <w:r w:rsidRPr="00CB071C">
              <w:rPr>
                <w:rFonts w:ascii="Arial" w:eastAsia="Calibri" w:hAnsi="Arial" w:cs="Arial"/>
                <w:b/>
                <w:bCs/>
                <w:sz w:val="23"/>
                <w:szCs w:val="23"/>
                <w:lang w:eastAsia="en-US"/>
              </w:rPr>
              <w:t>9330</w:t>
            </w:r>
          </w:p>
        </w:tc>
        <w:tc>
          <w:tcPr>
            <w:tcW w:w="709" w:type="dxa"/>
            <w:tcBorders>
              <w:top w:val="single" w:sz="4" w:space="0" w:color="auto"/>
              <w:left w:val="single" w:sz="4" w:space="0" w:color="auto"/>
              <w:bottom w:val="single" w:sz="4" w:space="0" w:color="auto"/>
              <w:right w:val="single" w:sz="4" w:space="0" w:color="auto"/>
            </w:tcBorders>
            <w:vAlign w:val="center"/>
          </w:tcPr>
          <w:p w14:paraId="294F9AA7"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04</w:t>
            </w:r>
          </w:p>
        </w:tc>
        <w:tc>
          <w:tcPr>
            <w:tcW w:w="6232" w:type="dxa"/>
            <w:tcBorders>
              <w:top w:val="single" w:sz="4" w:space="0" w:color="auto"/>
              <w:left w:val="single" w:sz="4" w:space="0" w:color="auto"/>
              <w:bottom w:val="single" w:sz="4" w:space="0" w:color="auto"/>
              <w:right w:val="single" w:sz="4" w:space="0" w:color="auto"/>
            </w:tcBorders>
          </w:tcPr>
          <w:p w14:paraId="6DECCA90" w14:textId="77777777" w:rsidR="00072A33" w:rsidRPr="00CB071C" w:rsidRDefault="00072A33" w:rsidP="00AA265B">
            <w:pPr>
              <w:jc w:val="both"/>
              <w:rPr>
                <w:rFonts w:ascii="Arial" w:hAnsi="Arial" w:cs="Arial"/>
                <w:sz w:val="18"/>
                <w:szCs w:val="18"/>
              </w:rPr>
            </w:pPr>
            <w:r w:rsidRPr="00CB071C">
              <w:rPr>
                <w:rFonts w:ascii="Arial" w:hAnsi="Arial" w:cs="Arial"/>
                <w:sz w:val="18"/>
                <w:szCs w:val="18"/>
              </w:rPr>
              <w:t xml:space="preserve">LIQUIDIFICADOR INDUSTRIAL DE 6 LITROS – Liquidificador/triturador industrial em aço inox, contendo motor baixa rotação de no mínimo 1000 </w:t>
            </w:r>
            <w:proofErr w:type="spellStart"/>
            <w:r w:rsidRPr="00CB071C">
              <w:rPr>
                <w:rFonts w:ascii="Arial" w:hAnsi="Arial" w:cs="Arial"/>
                <w:sz w:val="18"/>
                <w:szCs w:val="18"/>
              </w:rPr>
              <w:t>Wats</w:t>
            </w:r>
            <w:proofErr w:type="spellEnd"/>
            <w:r w:rsidRPr="00CB071C">
              <w:rPr>
                <w:rFonts w:ascii="Arial" w:hAnsi="Arial" w:cs="Arial"/>
                <w:sz w:val="18"/>
                <w:szCs w:val="18"/>
              </w:rPr>
              <w:t xml:space="preserve"> de potência e rotação de no mínimo 3.500 RPM, copo e alças laterais em aço inox, tampa em alumínio de 1ª qualidade, frequência 50/60hz, chave liga/desliga e alimentação bivolt.</w:t>
            </w:r>
          </w:p>
        </w:tc>
        <w:tc>
          <w:tcPr>
            <w:tcW w:w="850" w:type="dxa"/>
            <w:tcBorders>
              <w:top w:val="single" w:sz="4" w:space="0" w:color="auto"/>
              <w:left w:val="single" w:sz="4" w:space="0" w:color="auto"/>
              <w:bottom w:val="single" w:sz="4" w:space="0" w:color="auto"/>
              <w:right w:val="single" w:sz="4" w:space="0" w:color="auto"/>
            </w:tcBorders>
            <w:vAlign w:val="center"/>
          </w:tcPr>
          <w:p w14:paraId="3023E49C" w14:textId="77777777" w:rsidR="00072A33" w:rsidRPr="00CB071C" w:rsidRDefault="00072A33" w:rsidP="00AA265B">
            <w:pPr>
              <w:jc w:val="center"/>
              <w:rPr>
                <w:rFonts w:ascii="Arial" w:eastAsia="Calibri" w:hAnsi="Arial" w:cs="Arial"/>
                <w:b/>
                <w:sz w:val="23"/>
                <w:szCs w:val="23"/>
                <w:lang w:eastAsia="en-US"/>
              </w:rPr>
            </w:pPr>
            <w:r w:rsidRPr="00CB071C">
              <w:rPr>
                <w:rFonts w:ascii="Arial" w:eastAsia="Calibri" w:hAnsi="Arial" w:cs="Arial"/>
                <w:b/>
                <w:sz w:val="23"/>
                <w:szCs w:val="23"/>
                <w:lang w:eastAsia="en-US"/>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6C05F688"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05</w:t>
            </w:r>
          </w:p>
        </w:tc>
      </w:tr>
      <w:tr w:rsidR="00072A33" w:rsidRPr="00CB071C" w14:paraId="0E9E29A6"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A054BDE" w14:textId="77777777" w:rsidR="00072A33" w:rsidRPr="00CB071C" w:rsidRDefault="00072A33" w:rsidP="00AA265B">
            <w:pPr>
              <w:jc w:val="center"/>
              <w:rPr>
                <w:rFonts w:ascii="Arial" w:eastAsia="Calibri" w:hAnsi="Arial" w:cs="Arial"/>
                <w:b/>
                <w:bCs/>
                <w:sz w:val="23"/>
                <w:szCs w:val="23"/>
                <w:lang w:eastAsia="en-US"/>
              </w:rPr>
            </w:pPr>
            <w:r w:rsidRPr="00CB071C">
              <w:rPr>
                <w:rFonts w:ascii="Arial" w:eastAsia="Calibri" w:hAnsi="Arial" w:cs="Arial"/>
                <w:b/>
                <w:bCs/>
                <w:sz w:val="23"/>
                <w:szCs w:val="23"/>
                <w:lang w:eastAsia="en-US"/>
              </w:rPr>
              <w:t>9331</w:t>
            </w:r>
          </w:p>
        </w:tc>
        <w:tc>
          <w:tcPr>
            <w:tcW w:w="709" w:type="dxa"/>
            <w:tcBorders>
              <w:top w:val="single" w:sz="4" w:space="0" w:color="auto"/>
              <w:left w:val="single" w:sz="4" w:space="0" w:color="auto"/>
              <w:bottom w:val="single" w:sz="4" w:space="0" w:color="auto"/>
              <w:right w:val="single" w:sz="4" w:space="0" w:color="auto"/>
            </w:tcBorders>
            <w:vAlign w:val="center"/>
          </w:tcPr>
          <w:p w14:paraId="283C5B04"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05</w:t>
            </w:r>
          </w:p>
        </w:tc>
        <w:tc>
          <w:tcPr>
            <w:tcW w:w="6232" w:type="dxa"/>
            <w:tcBorders>
              <w:top w:val="single" w:sz="4" w:space="0" w:color="auto"/>
              <w:left w:val="single" w:sz="4" w:space="0" w:color="auto"/>
              <w:bottom w:val="single" w:sz="4" w:space="0" w:color="auto"/>
              <w:right w:val="single" w:sz="4" w:space="0" w:color="auto"/>
            </w:tcBorders>
          </w:tcPr>
          <w:p w14:paraId="2E7C7A5A" w14:textId="77777777" w:rsidR="00072A33" w:rsidRPr="00CB071C" w:rsidRDefault="00072A33" w:rsidP="00AA265B">
            <w:pPr>
              <w:jc w:val="both"/>
              <w:rPr>
                <w:rFonts w:ascii="Arial" w:hAnsi="Arial" w:cs="Arial"/>
                <w:sz w:val="18"/>
                <w:szCs w:val="18"/>
              </w:rPr>
            </w:pPr>
            <w:r w:rsidRPr="00CB071C">
              <w:rPr>
                <w:rFonts w:ascii="Arial" w:hAnsi="Arial" w:cs="Arial"/>
                <w:sz w:val="18"/>
                <w:szCs w:val="18"/>
              </w:rPr>
              <w:t xml:space="preserve">ARQUIVO DE AÇO 4 GAVETAS – Dimensões Aproximadas: 1340mm (altura) x 590mm (profundidade) x 470mm (largura). Deverá ser fabricado em Aço de alta qualidade em chapa 26 (0,45mm), com tratamento </w:t>
            </w:r>
            <w:proofErr w:type="spellStart"/>
            <w:r w:rsidRPr="00CB071C">
              <w:rPr>
                <w:rFonts w:ascii="Arial" w:hAnsi="Arial" w:cs="Arial"/>
                <w:sz w:val="18"/>
                <w:szCs w:val="18"/>
              </w:rPr>
              <w:t>anti-ferruginoso</w:t>
            </w:r>
            <w:proofErr w:type="spellEnd"/>
            <w:r w:rsidRPr="00CB071C">
              <w:rPr>
                <w:rFonts w:ascii="Arial" w:hAnsi="Arial" w:cs="Arial"/>
                <w:sz w:val="18"/>
                <w:szCs w:val="18"/>
              </w:rPr>
              <w:t xml:space="preserve">, possuir 04 gavetas em chapa 26 (0,45mm) com sistema de rolamentos para abertura das gavetas e com travamento através de chaves, </w:t>
            </w:r>
            <w:r w:rsidRPr="00CB071C">
              <w:rPr>
                <w:rFonts w:ascii="Arial" w:hAnsi="Arial" w:cs="Arial"/>
                <w:sz w:val="18"/>
                <w:szCs w:val="18"/>
              </w:rPr>
              <w:lastRenderedPageBreak/>
              <w:t>barras estabilizadoras entre as gavetas, estampa que permita a ventilação e puxador estampado com design ergonomicamente projetado. O acabamento deve ser em sistema de pintura eletrostática a alta temperatura a pó (epóxi). Contendo pés de plástico reguláveis.</w:t>
            </w:r>
          </w:p>
        </w:tc>
        <w:tc>
          <w:tcPr>
            <w:tcW w:w="850" w:type="dxa"/>
            <w:tcBorders>
              <w:top w:val="single" w:sz="4" w:space="0" w:color="auto"/>
              <w:left w:val="single" w:sz="4" w:space="0" w:color="auto"/>
              <w:bottom w:val="single" w:sz="4" w:space="0" w:color="auto"/>
              <w:right w:val="single" w:sz="4" w:space="0" w:color="auto"/>
            </w:tcBorders>
            <w:vAlign w:val="center"/>
          </w:tcPr>
          <w:p w14:paraId="786E96A0" w14:textId="77777777" w:rsidR="00072A33" w:rsidRPr="00CB071C" w:rsidRDefault="00072A33" w:rsidP="00AA265B">
            <w:pPr>
              <w:jc w:val="center"/>
              <w:rPr>
                <w:rFonts w:ascii="Arial" w:eastAsia="Calibri" w:hAnsi="Arial" w:cs="Arial"/>
                <w:b/>
                <w:sz w:val="23"/>
                <w:szCs w:val="23"/>
                <w:lang w:eastAsia="en-US"/>
              </w:rPr>
            </w:pPr>
            <w:r w:rsidRPr="00CB071C">
              <w:rPr>
                <w:rFonts w:ascii="Arial" w:eastAsia="Calibri" w:hAnsi="Arial" w:cs="Arial"/>
                <w:b/>
                <w:sz w:val="23"/>
                <w:szCs w:val="23"/>
                <w:lang w:eastAsia="en-US"/>
              </w:rPr>
              <w:lastRenderedPageBreak/>
              <w:t>UNID</w:t>
            </w:r>
          </w:p>
        </w:tc>
        <w:tc>
          <w:tcPr>
            <w:tcW w:w="856" w:type="dxa"/>
            <w:tcBorders>
              <w:top w:val="single" w:sz="4" w:space="0" w:color="auto"/>
              <w:left w:val="single" w:sz="4" w:space="0" w:color="auto"/>
              <w:bottom w:val="single" w:sz="4" w:space="0" w:color="auto"/>
              <w:right w:val="single" w:sz="4" w:space="0" w:color="auto"/>
            </w:tcBorders>
            <w:vAlign w:val="center"/>
          </w:tcPr>
          <w:p w14:paraId="4595605A"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10</w:t>
            </w:r>
          </w:p>
        </w:tc>
      </w:tr>
      <w:tr w:rsidR="00072A33" w:rsidRPr="00CB071C" w14:paraId="74D1910E"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64B08DAF" w14:textId="77777777" w:rsidR="00072A33" w:rsidRPr="00CB071C" w:rsidRDefault="00072A33" w:rsidP="00AA265B">
            <w:pPr>
              <w:jc w:val="center"/>
              <w:rPr>
                <w:rFonts w:ascii="Arial" w:eastAsia="Calibri" w:hAnsi="Arial" w:cs="Arial"/>
                <w:b/>
                <w:bCs/>
                <w:sz w:val="23"/>
                <w:szCs w:val="23"/>
                <w:lang w:eastAsia="en-US"/>
              </w:rPr>
            </w:pPr>
            <w:r w:rsidRPr="00CB071C">
              <w:rPr>
                <w:rFonts w:ascii="Arial" w:eastAsia="Calibri" w:hAnsi="Arial" w:cs="Arial"/>
                <w:b/>
                <w:bCs/>
                <w:sz w:val="23"/>
                <w:szCs w:val="23"/>
                <w:lang w:eastAsia="en-US"/>
              </w:rPr>
              <w:t>9332</w:t>
            </w:r>
          </w:p>
        </w:tc>
        <w:tc>
          <w:tcPr>
            <w:tcW w:w="709" w:type="dxa"/>
            <w:tcBorders>
              <w:top w:val="single" w:sz="4" w:space="0" w:color="auto"/>
              <w:left w:val="single" w:sz="4" w:space="0" w:color="auto"/>
              <w:bottom w:val="single" w:sz="4" w:space="0" w:color="auto"/>
              <w:right w:val="single" w:sz="4" w:space="0" w:color="auto"/>
            </w:tcBorders>
            <w:vAlign w:val="center"/>
          </w:tcPr>
          <w:p w14:paraId="64385E3F"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06</w:t>
            </w:r>
          </w:p>
        </w:tc>
        <w:tc>
          <w:tcPr>
            <w:tcW w:w="6232" w:type="dxa"/>
            <w:tcBorders>
              <w:top w:val="single" w:sz="4" w:space="0" w:color="auto"/>
              <w:left w:val="single" w:sz="4" w:space="0" w:color="auto"/>
              <w:bottom w:val="single" w:sz="4" w:space="0" w:color="auto"/>
              <w:right w:val="single" w:sz="4" w:space="0" w:color="auto"/>
            </w:tcBorders>
          </w:tcPr>
          <w:p w14:paraId="61847166" w14:textId="77777777" w:rsidR="00072A33" w:rsidRPr="00CB071C" w:rsidRDefault="00072A33" w:rsidP="00AA265B">
            <w:pPr>
              <w:jc w:val="both"/>
              <w:rPr>
                <w:rFonts w:ascii="Arial" w:hAnsi="Arial" w:cs="Arial"/>
                <w:sz w:val="18"/>
                <w:szCs w:val="18"/>
              </w:rPr>
            </w:pPr>
            <w:r w:rsidRPr="00CB071C">
              <w:rPr>
                <w:rFonts w:ascii="Arial" w:hAnsi="Arial" w:cs="Arial"/>
                <w:sz w:val="18"/>
                <w:szCs w:val="18"/>
              </w:rPr>
              <w:t>ARMÁRIO ALTO FECHADO – Dimensões Aproximadas: 1700mm (altura) x 500mm (profundidade) x 800mm (largura). Duas porta s contendo travamento através de chaves e puxadores em polipropileno. Tampo em MDP (aglomerado) contendo espessura aproximada de 18mm e corpo confeccionado em madeira MDP (aglomerado) contendo espessura aproximada de 20 mm, tanto o tampo quanto o corpo deve ser revestido em laminado melamínico de baixa pressão texturizado. Estrutura do fundo em madeira MD P (aglomerado) contendo espessura aproximada de 3 mm revestida em laminado melamínico de baixa pressão texturizado. Deve conter Quatro prateleiras reguláveis, produzidas em madeira MDP (aglomerado) contendo espessura aproximada de 18 mm, revestida em laminado melamínico de baixa pressão texturizado de ambos os lados. Contendo pés de plástico reguláveis.</w:t>
            </w:r>
          </w:p>
        </w:tc>
        <w:tc>
          <w:tcPr>
            <w:tcW w:w="850" w:type="dxa"/>
            <w:tcBorders>
              <w:top w:val="single" w:sz="4" w:space="0" w:color="auto"/>
              <w:left w:val="single" w:sz="4" w:space="0" w:color="auto"/>
              <w:bottom w:val="single" w:sz="4" w:space="0" w:color="auto"/>
              <w:right w:val="single" w:sz="4" w:space="0" w:color="auto"/>
            </w:tcBorders>
            <w:vAlign w:val="center"/>
          </w:tcPr>
          <w:p w14:paraId="30FF4014" w14:textId="77777777" w:rsidR="00072A33" w:rsidRPr="00CB071C" w:rsidRDefault="00072A33" w:rsidP="00AA265B">
            <w:pPr>
              <w:jc w:val="center"/>
              <w:rPr>
                <w:rFonts w:ascii="Arial" w:eastAsia="Calibri" w:hAnsi="Arial" w:cs="Arial"/>
                <w:b/>
                <w:sz w:val="23"/>
                <w:szCs w:val="23"/>
                <w:lang w:eastAsia="en-US"/>
              </w:rPr>
            </w:pPr>
            <w:r w:rsidRPr="00CB071C">
              <w:rPr>
                <w:rFonts w:ascii="Arial" w:eastAsia="Calibri" w:hAnsi="Arial" w:cs="Arial"/>
                <w:b/>
                <w:sz w:val="23"/>
                <w:szCs w:val="23"/>
                <w:lang w:eastAsia="en-US"/>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4B4A19EE"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30</w:t>
            </w:r>
          </w:p>
        </w:tc>
      </w:tr>
      <w:tr w:rsidR="00072A33" w:rsidRPr="00CB071C" w14:paraId="7EEFFFC6"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B6BEDF" w14:textId="77777777" w:rsidR="00072A33" w:rsidRPr="00CB071C" w:rsidRDefault="00072A33" w:rsidP="00AA265B">
            <w:pPr>
              <w:jc w:val="center"/>
              <w:rPr>
                <w:rFonts w:ascii="Arial" w:eastAsia="Calibri" w:hAnsi="Arial" w:cs="Arial"/>
                <w:b/>
                <w:bCs/>
                <w:sz w:val="23"/>
                <w:szCs w:val="23"/>
                <w:lang w:eastAsia="en-US"/>
              </w:rPr>
            </w:pPr>
            <w:r w:rsidRPr="00CB071C">
              <w:rPr>
                <w:rFonts w:ascii="Arial" w:eastAsia="Calibri" w:hAnsi="Arial" w:cs="Arial"/>
                <w:b/>
                <w:bCs/>
                <w:sz w:val="23"/>
                <w:szCs w:val="23"/>
                <w:lang w:eastAsia="en-US"/>
              </w:rPr>
              <w:t>9333</w:t>
            </w:r>
          </w:p>
        </w:tc>
        <w:tc>
          <w:tcPr>
            <w:tcW w:w="709" w:type="dxa"/>
            <w:tcBorders>
              <w:top w:val="single" w:sz="4" w:space="0" w:color="auto"/>
              <w:left w:val="single" w:sz="4" w:space="0" w:color="auto"/>
              <w:bottom w:val="single" w:sz="4" w:space="0" w:color="auto"/>
              <w:right w:val="single" w:sz="4" w:space="0" w:color="auto"/>
            </w:tcBorders>
            <w:vAlign w:val="center"/>
          </w:tcPr>
          <w:p w14:paraId="4BC5435C"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07</w:t>
            </w:r>
          </w:p>
        </w:tc>
        <w:tc>
          <w:tcPr>
            <w:tcW w:w="6232" w:type="dxa"/>
            <w:tcBorders>
              <w:top w:val="single" w:sz="4" w:space="0" w:color="auto"/>
              <w:left w:val="single" w:sz="4" w:space="0" w:color="auto"/>
              <w:bottom w:val="single" w:sz="4" w:space="0" w:color="auto"/>
              <w:right w:val="single" w:sz="4" w:space="0" w:color="auto"/>
            </w:tcBorders>
          </w:tcPr>
          <w:p w14:paraId="69B5EBCC" w14:textId="77777777" w:rsidR="00072A33" w:rsidRPr="00CB071C" w:rsidRDefault="00072A33" w:rsidP="00AA265B">
            <w:pPr>
              <w:jc w:val="both"/>
              <w:rPr>
                <w:rFonts w:ascii="Arial" w:hAnsi="Arial" w:cs="Arial"/>
                <w:sz w:val="18"/>
                <w:szCs w:val="18"/>
              </w:rPr>
            </w:pPr>
            <w:r w:rsidRPr="00CB071C">
              <w:rPr>
                <w:rFonts w:ascii="Arial" w:hAnsi="Arial" w:cs="Arial"/>
                <w:sz w:val="18"/>
                <w:szCs w:val="18"/>
              </w:rPr>
              <w:t>ESTANTE FACE DUPLA – Estante biblioteca, com face dupla e prateleiras reguláveis deve ser produzida em aço com baixo teor de carbono, composta por 4 repartições podendo serem divididas em 04 ou 08 Prateleiras Planas com dimensões aproximadas de 9 9,8 cm de comprimento e 23,5 ou 47 cm de profundidade, em chapa de aço com espessura aproximada de 0,90mm, deverá conter dobras nas laterais que permitem as mesmas a união lateral pelo sistema de encaixe (sem parafusos), 01 Base Retangular útil confeccionada em chapa de aço com espessura aproximada de 0,90mm, com altura aproximada de 17,5 cm, 01 reforço interno em " Ômega" soldado à base, confeccionado em chapa com espessura aproximada de 0,90mm, 02 anteparos laterais soldados a base e fixado nas laterais da estante através de parafusos, 01 Travessa Superior, confeccionado em chapa de aço com espessura aproximada de 0,90mm e dobrado em ¨U¨ com altura aproximada de 7 cm, 02 anteparos laterais em chapa com espessura aproximada de 1,50mm soldados a travessa e fixado nas laterais da estante através de parafusos e 02 Laterais que possa se unir em uma ú nica peça tanto a função de sustentação como a de fechamento, cujo design dispensa o uso de painéis extras, que contenha reforços retangulares soldados às extremidades, responsáveis também pelo remate da peça que impede o depósito de objetos, proliferação de fungos, insetos e acúmulo de sujeira ao longo do tempo, possuir furação com rebite sextavado de rosca embutida, que permita a fixação da base e Travessa Superior sem utilização de porcas que afrouxam com o tempo; Ambos confeccionados em chapa de aço com espessura aproximada de 1,50mm, sendo o superior com aproximadamente 7 cm de altura para receber a Travessa Superior e o inferior com aproximadamente 17,5 cm de altura para receber a base, as laterais devem serem confeccionadas em chapa de aço com espessura aproximada de 1,20mm,altura aproximada de 200 cm e largura aproximada de 58 cm, com dobras arredondadas evitando rebarbas e arestas cortantes, acabamento interno em PVC rígido, com angulação de 45°, fixado através de encaixe. Cada lateral deve conter aproximadamente 36 rasgos com repuxos de aproximadamente 2,8 cm de altura por 10,5 cm de largura os quais sejam capazes de enrijecer a lateral garantindo a estabilidade da estante e permitindo o encaixe das bandejas. A Base das laterais deverá conter pés niveladores em nylon que permitam regulagem de altura. Dimensões totais aproximadas: Largura 100 cm | Altura: 200 cm | Profundidade: 58 cm.</w:t>
            </w:r>
          </w:p>
        </w:tc>
        <w:tc>
          <w:tcPr>
            <w:tcW w:w="850" w:type="dxa"/>
            <w:tcBorders>
              <w:top w:val="single" w:sz="4" w:space="0" w:color="auto"/>
              <w:left w:val="single" w:sz="4" w:space="0" w:color="auto"/>
              <w:bottom w:val="single" w:sz="4" w:space="0" w:color="auto"/>
              <w:right w:val="single" w:sz="4" w:space="0" w:color="auto"/>
            </w:tcBorders>
            <w:vAlign w:val="center"/>
          </w:tcPr>
          <w:p w14:paraId="0323E6FA" w14:textId="77777777" w:rsidR="00072A33" w:rsidRPr="00CB071C" w:rsidRDefault="00072A33" w:rsidP="00AA265B">
            <w:pPr>
              <w:jc w:val="center"/>
              <w:rPr>
                <w:rFonts w:ascii="Arial" w:eastAsia="Calibri" w:hAnsi="Arial" w:cs="Arial"/>
                <w:b/>
                <w:sz w:val="23"/>
                <w:szCs w:val="23"/>
                <w:lang w:eastAsia="en-US"/>
              </w:rPr>
            </w:pPr>
            <w:r w:rsidRPr="00CB071C">
              <w:rPr>
                <w:rFonts w:ascii="Arial" w:eastAsia="Calibri" w:hAnsi="Arial" w:cs="Arial"/>
                <w:b/>
                <w:sz w:val="23"/>
                <w:szCs w:val="23"/>
                <w:lang w:eastAsia="en-US"/>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1360AD96"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10</w:t>
            </w:r>
          </w:p>
        </w:tc>
      </w:tr>
      <w:tr w:rsidR="00072A33" w:rsidRPr="00CB071C" w14:paraId="07403B49"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8344D2F" w14:textId="77777777" w:rsidR="00072A33" w:rsidRPr="00CB071C" w:rsidRDefault="00072A33" w:rsidP="00AA265B">
            <w:pPr>
              <w:jc w:val="center"/>
              <w:rPr>
                <w:rFonts w:ascii="Arial" w:eastAsia="Calibri" w:hAnsi="Arial" w:cs="Arial"/>
                <w:b/>
                <w:bCs/>
                <w:sz w:val="23"/>
                <w:szCs w:val="23"/>
                <w:lang w:eastAsia="en-US"/>
              </w:rPr>
            </w:pPr>
            <w:r w:rsidRPr="00CB071C">
              <w:rPr>
                <w:rFonts w:ascii="Arial" w:eastAsia="Calibri" w:hAnsi="Arial" w:cs="Arial"/>
                <w:b/>
                <w:bCs/>
                <w:sz w:val="23"/>
                <w:szCs w:val="23"/>
                <w:lang w:eastAsia="en-US"/>
              </w:rPr>
              <w:t>9334</w:t>
            </w:r>
          </w:p>
        </w:tc>
        <w:tc>
          <w:tcPr>
            <w:tcW w:w="709" w:type="dxa"/>
            <w:tcBorders>
              <w:top w:val="single" w:sz="4" w:space="0" w:color="auto"/>
              <w:left w:val="single" w:sz="4" w:space="0" w:color="auto"/>
              <w:bottom w:val="single" w:sz="4" w:space="0" w:color="auto"/>
              <w:right w:val="single" w:sz="4" w:space="0" w:color="auto"/>
            </w:tcBorders>
            <w:vAlign w:val="center"/>
          </w:tcPr>
          <w:p w14:paraId="6981E075" w14:textId="77777777" w:rsidR="00072A33" w:rsidRPr="00CB071C" w:rsidRDefault="00072A33" w:rsidP="00AA265B">
            <w:pPr>
              <w:jc w:val="center"/>
              <w:rPr>
                <w:rFonts w:ascii="Arial" w:eastAsia="Calibri" w:hAnsi="Arial" w:cs="Arial"/>
                <w:b/>
                <w:bCs/>
                <w:sz w:val="22"/>
                <w:szCs w:val="22"/>
                <w:lang w:eastAsia="en-US"/>
              </w:rPr>
            </w:pPr>
            <w:r w:rsidRPr="00CB071C">
              <w:rPr>
                <w:rFonts w:ascii="Arial" w:eastAsia="Calibri" w:hAnsi="Arial" w:cs="Arial"/>
                <w:b/>
                <w:bCs/>
                <w:sz w:val="22"/>
                <w:szCs w:val="22"/>
                <w:lang w:eastAsia="en-US"/>
              </w:rPr>
              <w:t>08</w:t>
            </w:r>
          </w:p>
        </w:tc>
        <w:tc>
          <w:tcPr>
            <w:tcW w:w="6232" w:type="dxa"/>
            <w:tcBorders>
              <w:top w:val="single" w:sz="4" w:space="0" w:color="auto"/>
              <w:left w:val="single" w:sz="4" w:space="0" w:color="auto"/>
              <w:bottom w:val="single" w:sz="4" w:space="0" w:color="auto"/>
              <w:right w:val="single" w:sz="4" w:space="0" w:color="auto"/>
            </w:tcBorders>
          </w:tcPr>
          <w:p w14:paraId="368CE749" w14:textId="77777777" w:rsidR="00072A33" w:rsidRPr="00CB071C" w:rsidRDefault="00072A33" w:rsidP="00AA265B">
            <w:pPr>
              <w:jc w:val="both"/>
              <w:rPr>
                <w:rFonts w:ascii="Arial" w:hAnsi="Arial" w:cs="Arial"/>
                <w:sz w:val="18"/>
                <w:szCs w:val="18"/>
              </w:rPr>
            </w:pPr>
            <w:r w:rsidRPr="00CB071C">
              <w:rPr>
                <w:rFonts w:ascii="Arial" w:hAnsi="Arial" w:cs="Arial"/>
                <w:sz w:val="18"/>
                <w:szCs w:val="18"/>
              </w:rPr>
              <w:t xml:space="preserve">ESTANTE FACE SIMPLES com 04 Prateleiras, 1 Base, 1 Chapéu, 2 Laterais. Opção de sapata reguladora de nível. Estrutura e prateleiras em aço com tratamento anticorrosivo &amp; </w:t>
            </w:r>
            <w:proofErr w:type="spellStart"/>
            <w:r w:rsidRPr="00CB071C">
              <w:rPr>
                <w:rFonts w:ascii="Arial" w:hAnsi="Arial" w:cs="Arial"/>
                <w:sz w:val="18"/>
                <w:szCs w:val="18"/>
              </w:rPr>
              <w:t>fosfatizante</w:t>
            </w:r>
            <w:proofErr w:type="spellEnd"/>
            <w:r w:rsidRPr="00CB071C">
              <w:rPr>
                <w:rFonts w:ascii="Arial" w:hAnsi="Arial" w:cs="Arial"/>
                <w:sz w:val="18"/>
                <w:szCs w:val="18"/>
              </w:rPr>
              <w:t>. Pintura eletrostática a pó. Capacidade de Carga: 80kg distribuídos por prateleira. Dimensões mínimas: Altura 2m X Largura 1m X profundidade 32 cm, ou similar em desempenho.</w:t>
            </w:r>
          </w:p>
        </w:tc>
        <w:tc>
          <w:tcPr>
            <w:tcW w:w="850" w:type="dxa"/>
            <w:tcBorders>
              <w:top w:val="single" w:sz="4" w:space="0" w:color="auto"/>
              <w:left w:val="single" w:sz="4" w:space="0" w:color="auto"/>
              <w:bottom w:val="single" w:sz="4" w:space="0" w:color="auto"/>
              <w:right w:val="single" w:sz="4" w:space="0" w:color="auto"/>
            </w:tcBorders>
            <w:vAlign w:val="center"/>
          </w:tcPr>
          <w:p w14:paraId="56919BE2" w14:textId="77777777" w:rsidR="00072A33" w:rsidRPr="00CB071C" w:rsidRDefault="00072A33" w:rsidP="00AA265B">
            <w:pPr>
              <w:jc w:val="center"/>
              <w:rPr>
                <w:rFonts w:ascii="Arial" w:eastAsia="Calibri" w:hAnsi="Arial" w:cs="Arial"/>
                <w:b/>
                <w:sz w:val="23"/>
                <w:szCs w:val="23"/>
                <w:lang w:eastAsia="en-US"/>
              </w:rPr>
            </w:pPr>
            <w:r w:rsidRPr="00CB071C">
              <w:rPr>
                <w:rFonts w:ascii="Arial" w:eastAsia="Calibri" w:hAnsi="Arial" w:cs="Arial"/>
                <w:b/>
                <w:sz w:val="23"/>
                <w:szCs w:val="23"/>
                <w:lang w:eastAsia="en-US"/>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2B160811" w14:textId="77777777" w:rsidR="00072A33" w:rsidRPr="00CB071C" w:rsidRDefault="00072A33" w:rsidP="00AA265B">
            <w:pPr>
              <w:jc w:val="center"/>
              <w:rPr>
                <w:rFonts w:ascii="Arial" w:eastAsia="Calibri" w:hAnsi="Arial" w:cs="Arial"/>
                <w:b/>
                <w:lang w:eastAsia="en-US"/>
              </w:rPr>
            </w:pPr>
            <w:r w:rsidRPr="00CB071C">
              <w:rPr>
                <w:rFonts w:ascii="Arial" w:eastAsia="Calibri" w:hAnsi="Arial" w:cs="Arial"/>
                <w:b/>
                <w:lang w:eastAsia="en-US"/>
              </w:rPr>
              <w:t>15</w:t>
            </w:r>
          </w:p>
        </w:tc>
      </w:tr>
    </w:tbl>
    <w:p w14:paraId="462F2175" w14:textId="77777777" w:rsidR="00072A33" w:rsidRPr="00EB0E02" w:rsidRDefault="00072A33" w:rsidP="00072A33">
      <w:pPr>
        <w:pStyle w:val="SemEspaamento"/>
        <w:ind w:firstLine="1134"/>
        <w:jc w:val="both"/>
        <w:rPr>
          <w:rFonts w:ascii="Arial" w:hAnsi="Arial" w:cs="Arial"/>
          <w:sz w:val="16"/>
          <w:szCs w:val="16"/>
        </w:rPr>
      </w:pPr>
    </w:p>
    <w:p w14:paraId="1923595A" w14:textId="77777777" w:rsidR="00072A33" w:rsidRDefault="00072A33" w:rsidP="00072A33">
      <w:pPr>
        <w:pStyle w:val="SemEspaamento"/>
        <w:ind w:firstLine="1134"/>
        <w:jc w:val="both"/>
        <w:rPr>
          <w:rFonts w:ascii="Arial" w:hAnsi="Arial" w:cs="Arial"/>
          <w:sz w:val="24"/>
          <w:szCs w:val="24"/>
        </w:rPr>
      </w:pPr>
    </w:p>
    <w:p w14:paraId="7C07795B" w14:textId="77777777" w:rsidR="00C958F7" w:rsidRDefault="00C958F7" w:rsidP="00B47541">
      <w:pPr>
        <w:spacing w:after="200"/>
        <w:jc w:val="both"/>
        <w:outlineLvl w:val="0"/>
        <w:rPr>
          <w:rFonts w:ascii="Arial Narrow" w:eastAsiaTheme="minorHAnsi" w:hAnsi="Arial Narrow" w:cstheme="minorBidi"/>
          <w:b/>
          <w:u w:val="single"/>
          <w:lang w:eastAsia="en-US"/>
        </w:rPr>
      </w:pPr>
    </w:p>
    <w:p w14:paraId="2DD81BBA" w14:textId="77777777" w:rsidR="00867CAA" w:rsidRPr="001A57D6" w:rsidRDefault="00867CAA" w:rsidP="008470D9">
      <w:pPr>
        <w:shd w:val="clear" w:color="auto" w:fill="808080" w:themeFill="background1" w:themeFillShade="80"/>
        <w:autoSpaceDE w:val="0"/>
        <w:jc w:val="center"/>
        <w:rPr>
          <w:rFonts w:ascii="Arial" w:hAnsi="Arial" w:cs="Arial"/>
          <w:b/>
          <w:sz w:val="20"/>
          <w:szCs w:val="20"/>
        </w:rPr>
      </w:pPr>
      <w:r w:rsidRPr="001A57D6">
        <w:rPr>
          <w:rFonts w:ascii="Arial" w:hAnsi="Arial" w:cs="Arial"/>
          <w:b/>
          <w:sz w:val="20"/>
          <w:szCs w:val="20"/>
        </w:rPr>
        <w:t xml:space="preserve">ANEXO II.  </w:t>
      </w:r>
    </w:p>
    <w:p w14:paraId="139F45E2" w14:textId="54985088" w:rsidR="00C958F7" w:rsidRDefault="00867CAA" w:rsidP="00867CAA">
      <w:pPr>
        <w:spacing w:after="200"/>
        <w:jc w:val="center"/>
        <w:outlineLvl w:val="0"/>
        <w:rPr>
          <w:rFonts w:ascii="Arial Narrow" w:eastAsiaTheme="minorHAnsi" w:hAnsi="Arial Narrow" w:cstheme="minorBidi"/>
          <w:b/>
          <w:u w:val="single"/>
          <w:lang w:eastAsia="en-US"/>
        </w:rPr>
      </w:pPr>
      <w:r>
        <w:rPr>
          <w:rFonts w:ascii="Arial Narrow" w:eastAsia="Calibri" w:hAnsi="Arial Narrow"/>
          <w:b/>
          <w:lang w:eastAsia="en-US"/>
        </w:rPr>
        <w:t>TERMO DE REFERÊNCIA</w:t>
      </w:r>
    </w:p>
    <w:p w14:paraId="5DF674E9" w14:textId="77777777" w:rsidR="00C958F7" w:rsidRDefault="00C958F7" w:rsidP="00B47541">
      <w:pPr>
        <w:spacing w:after="200"/>
        <w:jc w:val="both"/>
        <w:outlineLvl w:val="0"/>
        <w:rPr>
          <w:rFonts w:ascii="Arial Narrow" w:eastAsiaTheme="minorHAnsi" w:hAnsi="Arial Narrow" w:cstheme="minorBidi"/>
          <w:b/>
          <w:u w:val="single"/>
          <w:lang w:eastAsia="en-US"/>
        </w:rPr>
      </w:pPr>
    </w:p>
    <w:p w14:paraId="43E29D72" w14:textId="77777777" w:rsidR="00072A33" w:rsidRDefault="00072A33" w:rsidP="00072A33">
      <w:pPr>
        <w:tabs>
          <w:tab w:val="left" w:pos="527"/>
        </w:tabs>
        <w:spacing w:after="240" w:line="360" w:lineRule="auto"/>
        <w:jc w:val="center"/>
        <w:rPr>
          <w:rFonts w:ascii="Arial" w:hAnsi="Arial" w:cs="Arial"/>
          <w:b/>
          <w:bCs/>
          <w:color w:val="000000"/>
          <w:u w:val="single"/>
        </w:rPr>
      </w:pPr>
      <w:r w:rsidRPr="00BC762D">
        <w:rPr>
          <w:rFonts w:ascii="Arial" w:hAnsi="Arial" w:cs="Arial"/>
          <w:b/>
          <w:bCs/>
          <w:color w:val="000000"/>
          <w:u w:val="single"/>
        </w:rPr>
        <w:t>TERMO DE REFERÊNCIA</w:t>
      </w: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072A33" w:rsidRPr="00EB0E02" w14:paraId="25CAB5D4" w14:textId="77777777" w:rsidTr="00AA265B">
        <w:tc>
          <w:tcPr>
            <w:tcW w:w="8921" w:type="dxa"/>
            <w:shd w:val="clear" w:color="auto" w:fill="A6A6A6" w:themeFill="background1" w:themeFillShade="A6"/>
            <w:vAlign w:val="center"/>
          </w:tcPr>
          <w:p w14:paraId="67BF025E" w14:textId="77777777" w:rsidR="00072A33" w:rsidRPr="00EB0E02" w:rsidRDefault="00072A33" w:rsidP="00AA265B">
            <w:pPr>
              <w:pStyle w:val="SemEspaamento"/>
              <w:jc w:val="both"/>
              <w:rPr>
                <w:rFonts w:ascii="Arial" w:hAnsi="Arial" w:cs="Arial"/>
                <w:sz w:val="26"/>
                <w:szCs w:val="26"/>
              </w:rPr>
            </w:pPr>
            <w:r w:rsidRPr="00EB0E02">
              <w:rPr>
                <w:rFonts w:ascii="Arial" w:eastAsiaTheme="minorHAnsi" w:hAnsi="Arial" w:cs="Arial"/>
                <w:b/>
                <w:sz w:val="26"/>
                <w:szCs w:val="26"/>
              </w:rPr>
              <w:t>1 - INTRODUÇÃO:</w:t>
            </w:r>
          </w:p>
        </w:tc>
      </w:tr>
    </w:tbl>
    <w:p w14:paraId="6CAE4C25" w14:textId="77777777" w:rsidR="00072A33" w:rsidRPr="00EB0E02" w:rsidRDefault="00072A33" w:rsidP="00072A33">
      <w:pPr>
        <w:pStyle w:val="SemEspaamento"/>
        <w:spacing w:line="360" w:lineRule="auto"/>
        <w:jc w:val="both"/>
        <w:rPr>
          <w:rFonts w:ascii="Arial" w:hAnsi="Arial" w:cs="Arial"/>
          <w:sz w:val="16"/>
          <w:szCs w:val="16"/>
        </w:rPr>
      </w:pPr>
    </w:p>
    <w:p w14:paraId="75AC283D" w14:textId="77777777" w:rsidR="00072A33" w:rsidRPr="00740784" w:rsidRDefault="00072A33" w:rsidP="00072A33">
      <w:pPr>
        <w:pStyle w:val="SemEspaamento"/>
        <w:spacing w:line="360" w:lineRule="auto"/>
        <w:ind w:firstLine="1701"/>
        <w:jc w:val="both"/>
        <w:rPr>
          <w:rFonts w:ascii="Arial" w:hAnsi="Arial" w:cs="Arial"/>
          <w:sz w:val="24"/>
          <w:szCs w:val="24"/>
        </w:rPr>
      </w:pPr>
      <w:r w:rsidRPr="00D82E3C">
        <w:rPr>
          <w:rFonts w:ascii="Arial" w:hAnsi="Arial" w:cs="Arial"/>
          <w:sz w:val="24"/>
          <w:szCs w:val="24"/>
        </w:rPr>
        <w:t xml:space="preserve">O presente Termo de Referência foi elaborado à luz da Lei nº 10.520/2002, no artigo 3º, incisos I, II e III, conforme a Lei 8.666 de 21/06/1993, elaboramos o presente termo de referência, como peça integrante e indissociável de um procedimento licitatório, o qual contém as informações necessárias para viabilizar aquisição de </w:t>
      </w:r>
      <w:r w:rsidRPr="00D82E3C">
        <w:rPr>
          <w:rFonts w:ascii="Arial" w:hAnsi="Arial" w:cs="Arial"/>
          <w:b/>
          <w:bCs/>
          <w:sz w:val="24"/>
          <w:szCs w:val="24"/>
        </w:rPr>
        <w:t>MATERIAL PERMANENTE</w:t>
      </w:r>
      <w:r>
        <w:rPr>
          <w:rFonts w:ascii="Arial" w:hAnsi="Arial" w:cs="Arial"/>
          <w:b/>
          <w:bCs/>
          <w:sz w:val="24"/>
          <w:szCs w:val="24"/>
        </w:rPr>
        <w:t xml:space="preserve"> (MOBILIÁRIO)</w:t>
      </w:r>
      <w:r w:rsidRPr="00D82E3C">
        <w:rPr>
          <w:rFonts w:ascii="Arial" w:hAnsi="Arial" w:cs="Arial"/>
          <w:sz w:val="24"/>
          <w:szCs w:val="24"/>
        </w:rPr>
        <w:t xml:space="preserve">, </w:t>
      </w:r>
      <w:r>
        <w:rPr>
          <w:rFonts w:ascii="Times New Roman" w:hAnsi="Times New Roman"/>
          <w:b/>
          <w:i/>
          <w:sz w:val="24"/>
          <w:szCs w:val="24"/>
          <w:u w:val="single"/>
        </w:rPr>
        <w:t>M</w:t>
      </w:r>
      <w:r w:rsidRPr="00EF196C">
        <w:rPr>
          <w:rFonts w:ascii="Times New Roman" w:hAnsi="Times New Roman"/>
          <w:b/>
          <w:i/>
          <w:sz w:val="24"/>
          <w:szCs w:val="24"/>
          <w:u w:val="single"/>
        </w:rPr>
        <w:t xml:space="preserve">ediante </w:t>
      </w:r>
      <w:r>
        <w:rPr>
          <w:rFonts w:ascii="Times New Roman" w:hAnsi="Times New Roman"/>
          <w:b/>
          <w:i/>
          <w:sz w:val="24"/>
          <w:szCs w:val="24"/>
          <w:u w:val="single"/>
        </w:rPr>
        <w:t>A</w:t>
      </w:r>
      <w:r w:rsidRPr="00EF196C">
        <w:rPr>
          <w:rFonts w:ascii="Times New Roman" w:hAnsi="Times New Roman"/>
          <w:b/>
          <w:i/>
          <w:sz w:val="24"/>
          <w:szCs w:val="24"/>
          <w:u w:val="single"/>
        </w:rPr>
        <w:t xml:space="preserve">mpliação de metas do </w:t>
      </w:r>
      <w:r>
        <w:rPr>
          <w:rFonts w:ascii="Times New Roman" w:hAnsi="Times New Roman"/>
          <w:b/>
          <w:i/>
          <w:sz w:val="24"/>
          <w:szCs w:val="24"/>
          <w:u w:val="single"/>
        </w:rPr>
        <w:t>T</w:t>
      </w:r>
      <w:r w:rsidRPr="00EF196C">
        <w:rPr>
          <w:rFonts w:ascii="Times New Roman" w:hAnsi="Times New Roman"/>
          <w:b/>
          <w:i/>
          <w:sz w:val="24"/>
          <w:szCs w:val="24"/>
          <w:u w:val="single"/>
        </w:rPr>
        <w:t xml:space="preserve">ermo de </w:t>
      </w:r>
      <w:r>
        <w:rPr>
          <w:rFonts w:ascii="Times New Roman" w:hAnsi="Times New Roman"/>
          <w:b/>
          <w:i/>
          <w:sz w:val="24"/>
          <w:szCs w:val="24"/>
          <w:u w:val="single"/>
        </w:rPr>
        <w:t>Convenio nº 1</w:t>
      </w:r>
      <w:r w:rsidRPr="00EF196C">
        <w:rPr>
          <w:rFonts w:ascii="Times New Roman" w:hAnsi="Times New Roman"/>
          <w:b/>
          <w:i/>
          <w:sz w:val="24"/>
          <w:szCs w:val="24"/>
          <w:u w:val="single"/>
        </w:rPr>
        <w:t>35/PGE-2022</w:t>
      </w:r>
      <w:r>
        <w:rPr>
          <w:b/>
          <w:u w:val="single"/>
        </w:rPr>
        <w:t>,</w:t>
      </w:r>
      <w:r w:rsidRPr="00740784">
        <w:rPr>
          <w:rFonts w:ascii="Arial" w:hAnsi="Arial" w:cs="Arial"/>
          <w:sz w:val="24"/>
          <w:szCs w:val="24"/>
        </w:rPr>
        <w:t xml:space="preserve"> </w:t>
      </w:r>
      <w:r w:rsidRPr="00D82E3C">
        <w:rPr>
          <w:rFonts w:ascii="Arial" w:hAnsi="Arial" w:cs="Arial"/>
          <w:sz w:val="24"/>
          <w:szCs w:val="24"/>
        </w:rPr>
        <w:t>visando</w:t>
      </w:r>
      <w:r w:rsidRPr="0016243C">
        <w:rPr>
          <w:rFonts w:ascii="Arial" w:hAnsi="Arial" w:cs="Arial"/>
          <w:sz w:val="24"/>
          <w:szCs w:val="24"/>
        </w:rPr>
        <w:t xml:space="preserve"> suprir as necessidades da Secretaria Municipal de Educação, Cultura e Esportes (SEMECE), bem como das unidades escolares, </w:t>
      </w:r>
      <w:r w:rsidRPr="0016243C">
        <w:rPr>
          <w:rFonts w:ascii="Arial" w:hAnsi="Arial" w:cs="Arial"/>
          <w:b/>
          <w:bCs/>
          <w:sz w:val="24"/>
          <w:szCs w:val="24"/>
        </w:rPr>
        <w:t>Escola M.E.I.E.F. Darci Ribeiro</w:t>
      </w:r>
      <w:r w:rsidRPr="0016243C">
        <w:rPr>
          <w:rFonts w:ascii="Arial" w:hAnsi="Arial" w:cs="Arial"/>
          <w:sz w:val="24"/>
          <w:szCs w:val="24"/>
        </w:rPr>
        <w:t xml:space="preserve"> (INEP 11008938), </w:t>
      </w:r>
      <w:r w:rsidRPr="0016243C">
        <w:rPr>
          <w:rFonts w:ascii="Arial" w:hAnsi="Arial" w:cs="Arial"/>
          <w:b/>
          <w:bCs/>
          <w:sz w:val="24"/>
          <w:szCs w:val="24"/>
        </w:rPr>
        <w:t>Escola M.E.I.E.F. Oribe Antônio dos Santos</w:t>
      </w:r>
      <w:r w:rsidRPr="0016243C">
        <w:rPr>
          <w:rFonts w:ascii="Arial" w:hAnsi="Arial" w:cs="Arial"/>
          <w:sz w:val="24"/>
          <w:szCs w:val="24"/>
        </w:rPr>
        <w:t xml:space="preserve"> (INEP 11009020), </w:t>
      </w:r>
      <w:r w:rsidRPr="0016243C">
        <w:rPr>
          <w:rFonts w:ascii="Arial" w:hAnsi="Arial" w:cs="Arial"/>
          <w:b/>
          <w:bCs/>
          <w:sz w:val="24"/>
          <w:szCs w:val="24"/>
        </w:rPr>
        <w:t>Escola M.E.I.E.F. Vandernei Sebastião dos Santos Júnior</w:t>
      </w:r>
      <w:r w:rsidRPr="0016243C">
        <w:rPr>
          <w:rFonts w:ascii="Arial" w:hAnsi="Arial" w:cs="Arial"/>
          <w:sz w:val="24"/>
          <w:szCs w:val="24"/>
        </w:rPr>
        <w:t xml:space="preserve"> (INEP 11043970), </w:t>
      </w:r>
      <w:r w:rsidRPr="0016243C">
        <w:rPr>
          <w:rFonts w:ascii="Arial" w:hAnsi="Arial" w:cs="Arial"/>
          <w:b/>
          <w:bCs/>
          <w:sz w:val="24"/>
          <w:szCs w:val="24"/>
        </w:rPr>
        <w:t>Escola M.E.I. Balão Mágico</w:t>
      </w:r>
      <w:r w:rsidRPr="0016243C">
        <w:rPr>
          <w:rFonts w:ascii="Arial" w:hAnsi="Arial" w:cs="Arial"/>
          <w:sz w:val="24"/>
          <w:szCs w:val="24"/>
        </w:rPr>
        <w:t xml:space="preserve"> (INEP 11103809)</w:t>
      </w:r>
      <w:r w:rsidRPr="00D82E3C">
        <w:rPr>
          <w:rFonts w:ascii="Arial" w:hAnsi="Arial" w:cs="Arial"/>
          <w:sz w:val="24"/>
          <w:szCs w:val="24"/>
        </w:rPr>
        <w:t>.</w:t>
      </w:r>
      <w:r w:rsidRPr="00D82E3C">
        <w:rPr>
          <w:rFonts w:ascii="Arial" w:hAnsi="Arial" w:cs="Arial"/>
          <w:b/>
          <w:sz w:val="24"/>
          <w:szCs w:val="24"/>
        </w:rPr>
        <w:t xml:space="preserve"> </w:t>
      </w:r>
    </w:p>
    <w:p w14:paraId="6890B5A7" w14:textId="77777777" w:rsidR="00072A33" w:rsidRPr="00B745E1" w:rsidRDefault="00072A33" w:rsidP="00072A33">
      <w:pPr>
        <w:pStyle w:val="SemEspaamento"/>
        <w:spacing w:line="360" w:lineRule="auto"/>
        <w:ind w:firstLine="1701"/>
        <w:jc w:val="both"/>
        <w:rPr>
          <w:rFonts w:ascii="Arial" w:hAnsi="Arial" w:cs="Arial"/>
          <w:sz w:val="16"/>
          <w:szCs w:val="16"/>
        </w:rPr>
      </w:pPr>
      <w:r>
        <w:rPr>
          <w:rFonts w:ascii="Arial" w:hAnsi="Arial" w:cs="Arial"/>
          <w:sz w:val="16"/>
          <w:szCs w:val="16"/>
        </w:rPr>
        <w:t xml:space="preserve"> </w:t>
      </w:r>
    </w:p>
    <w:p w14:paraId="1295AD80" w14:textId="77777777" w:rsidR="00072A33" w:rsidRPr="00180825"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140FD4">
        <w:rPr>
          <w:rFonts w:ascii="Arial" w:hAnsi="Arial" w:cs="Arial"/>
          <w:b/>
        </w:rPr>
        <w:t>02 – OBJETIVO:</w:t>
      </w:r>
    </w:p>
    <w:p w14:paraId="132DB536" w14:textId="77777777" w:rsidR="00072A33" w:rsidRPr="00D82E3C" w:rsidRDefault="00072A33" w:rsidP="00072A33">
      <w:pPr>
        <w:pStyle w:val="SemEspaamento"/>
        <w:spacing w:line="360" w:lineRule="auto"/>
        <w:ind w:firstLine="1701"/>
        <w:jc w:val="both"/>
        <w:rPr>
          <w:rFonts w:ascii="Arial" w:eastAsia="Arial Unicode MS" w:hAnsi="Arial" w:cs="Arial"/>
          <w:sz w:val="24"/>
          <w:szCs w:val="24"/>
        </w:rPr>
      </w:pPr>
      <w:r w:rsidRPr="00D82E3C">
        <w:rPr>
          <w:rFonts w:ascii="Arial" w:hAnsi="Arial" w:cs="Arial"/>
          <w:sz w:val="24"/>
          <w:szCs w:val="24"/>
        </w:rPr>
        <w:t xml:space="preserve">O Processo tem por finalidade </w:t>
      </w:r>
      <w:r>
        <w:rPr>
          <w:rFonts w:ascii="Arial" w:hAnsi="Arial" w:cs="Arial"/>
          <w:sz w:val="24"/>
          <w:szCs w:val="24"/>
        </w:rPr>
        <w:t xml:space="preserve">realizar </w:t>
      </w:r>
      <w:r w:rsidRPr="00D82E3C">
        <w:rPr>
          <w:rFonts w:ascii="Arial" w:hAnsi="Arial" w:cs="Arial"/>
          <w:sz w:val="24"/>
          <w:szCs w:val="24"/>
        </w:rPr>
        <w:t xml:space="preserve">aquisição de </w:t>
      </w:r>
      <w:r w:rsidRPr="00D82E3C">
        <w:rPr>
          <w:rFonts w:ascii="Arial" w:hAnsi="Arial" w:cs="Arial"/>
          <w:b/>
          <w:bCs/>
          <w:sz w:val="24"/>
          <w:szCs w:val="24"/>
        </w:rPr>
        <w:t>MATERIAL PERMANENTE</w:t>
      </w:r>
      <w:r>
        <w:rPr>
          <w:rFonts w:ascii="Arial" w:hAnsi="Arial" w:cs="Arial"/>
          <w:b/>
          <w:bCs/>
          <w:sz w:val="24"/>
          <w:szCs w:val="24"/>
        </w:rPr>
        <w:t xml:space="preserve"> (MOBILIÁRIO)</w:t>
      </w:r>
      <w:r w:rsidRPr="00D82E3C">
        <w:rPr>
          <w:rFonts w:ascii="Arial" w:hAnsi="Arial" w:cs="Arial"/>
          <w:sz w:val="24"/>
          <w:szCs w:val="24"/>
        </w:rPr>
        <w:t xml:space="preserve">. Objetivando suprir as necessidades e melhorar a qualidade dos serviços de educação executados pela Secretaria Municipal de Educação, Cultura e Esportes </w:t>
      </w:r>
      <w:r w:rsidRPr="00D82E3C">
        <w:rPr>
          <w:rFonts w:ascii="Arial" w:eastAsia="Arial Unicode MS" w:hAnsi="Arial" w:cs="Arial"/>
          <w:sz w:val="24"/>
          <w:szCs w:val="24"/>
        </w:rPr>
        <w:t>– SEMECE</w:t>
      </w:r>
      <w:r w:rsidRPr="00D82E3C">
        <w:rPr>
          <w:rFonts w:ascii="Arial" w:hAnsi="Arial" w:cs="Arial"/>
          <w:bCs/>
          <w:sz w:val="24"/>
          <w:szCs w:val="24"/>
        </w:rPr>
        <w:t>.</w:t>
      </w:r>
    </w:p>
    <w:p w14:paraId="5B8D8473" w14:textId="77777777" w:rsidR="00072A33" w:rsidRDefault="00072A33" w:rsidP="00072A33">
      <w:pPr>
        <w:pStyle w:val="SemEspaamento"/>
        <w:spacing w:line="360" w:lineRule="auto"/>
        <w:ind w:firstLine="1701"/>
        <w:jc w:val="both"/>
        <w:rPr>
          <w:rFonts w:ascii="Arial" w:hAnsi="Arial" w:cs="Arial"/>
          <w:sz w:val="24"/>
          <w:szCs w:val="24"/>
        </w:rPr>
      </w:pPr>
      <w:r w:rsidRPr="00D61EC9">
        <w:rPr>
          <w:rFonts w:ascii="Arial" w:hAnsi="Arial" w:cs="Arial"/>
          <w:sz w:val="24"/>
          <w:szCs w:val="24"/>
        </w:rPr>
        <w:t>Este termo de referência contém os elementos técnicos essenciais que deverão nortear a execução dos procedimentos administrativos para aquisição dos itens descritos de forma a subsidiar os interessados para preparar sua documentação e propostas, conforme suas condições, características</w:t>
      </w:r>
      <w:r>
        <w:rPr>
          <w:rFonts w:ascii="Arial" w:hAnsi="Arial" w:cs="Arial"/>
          <w:sz w:val="24"/>
          <w:szCs w:val="24"/>
        </w:rPr>
        <w:t xml:space="preserve">, </w:t>
      </w:r>
      <w:r w:rsidRPr="00D61EC9">
        <w:rPr>
          <w:rFonts w:ascii="Arial" w:hAnsi="Arial" w:cs="Arial"/>
          <w:sz w:val="24"/>
          <w:szCs w:val="24"/>
        </w:rPr>
        <w:t>obrigações</w:t>
      </w:r>
      <w:r>
        <w:rPr>
          <w:rFonts w:ascii="Arial" w:hAnsi="Arial" w:cs="Arial"/>
          <w:sz w:val="24"/>
          <w:szCs w:val="24"/>
        </w:rPr>
        <w:t xml:space="preserve"> e garantias.</w:t>
      </w:r>
    </w:p>
    <w:p w14:paraId="5F1F1395" w14:textId="77777777" w:rsidR="00072A33" w:rsidRPr="00D61EC9" w:rsidRDefault="00072A33" w:rsidP="00072A33">
      <w:pPr>
        <w:pStyle w:val="SemEspaamento"/>
        <w:spacing w:line="360" w:lineRule="auto"/>
        <w:ind w:firstLine="1701"/>
        <w:jc w:val="both"/>
        <w:rPr>
          <w:rFonts w:ascii="Arial" w:hAnsi="Arial" w:cs="Arial"/>
          <w:sz w:val="16"/>
          <w:szCs w:val="16"/>
        </w:rPr>
      </w:pPr>
    </w:p>
    <w:p w14:paraId="463F12DF" w14:textId="77777777" w:rsidR="00072A33" w:rsidRPr="001257F9"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ind w:firstLine="284"/>
        <w:jc w:val="both"/>
        <w:rPr>
          <w:rFonts w:ascii="Arial" w:eastAsiaTheme="minorHAnsi" w:hAnsi="Arial" w:cs="Arial"/>
          <w:b/>
          <w:u w:val="single"/>
        </w:rPr>
      </w:pPr>
      <w:r w:rsidRPr="00140FD4">
        <w:rPr>
          <w:rFonts w:ascii="Arial" w:hAnsi="Arial" w:cs="Arial"/>
          <w:b/>
        </w:rPr>
        <w:t>03 – PLANILHA</w:t>
      </w:r>
      <w:r>
        <w:rPr>
          <w:rFonts w:ascii="Arial" w:hAnsi="Arial" w:cs="Arial"/>
          <w:b/>
        </w:rPr>
        <w:t>S</w:t>
      </w:r>
      <w:r w:rsidRPr="00140FD4">
        <w:rPr>
          <w:rFonts w:ascii="Arial" w:hAnsi="Arial" w:cs="Arial"/>
          <w:b/>
        </w:rPr>
        <w:t xml:space="preserve"> DE ESPECIFICAÇÕES </w:t>
      </w:r>
      <w:r>
        <w:rPr>
          <w:rFonts w:ascii="Arial" w:hAnsi="Arial" w:cs="Arial"/>
          <w:b/>
        </w:rPr>
        <w:t>DOS</w:t>
      </w:r>
      <w:r w:rsidRPr="00140FD4">
        <w:rPr>
          <w:rFonts w:ascii="Arial" w:hAnsi="Arial" w:cs="Arial"/>
          <w:b/>
        </w:rPr>
        <w:t xml:space="preserve"> </w:t>
      </w:r>
      <w:r>
        <w:rPr>
          <w:rFonts w:ascii="Arial" w:hAnsi="Arial" w:cs="Arial"/>
          <w:b/>
        </w:rPr>
        <w:t>MATERIAIS</w:t>
      </w:r>
      <w:r w:rsidRPr="00140FD4">
        <w:rPr>
          <w:rFonts w:ascii="Arial" w:hAnsi="Arial" w:cs="Arial"/>
          <w:b/>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232"/>
        <w:gridCol w:w="850"/>
        <w:gridCol w:w="856"/>
      </w:tblGrid>
      <w:tr w:rsidR="00072A33" w14:paraId="492B4A3C" w14:textId="77777777" w:rsidTr="00AA265B">
        <w:trPr>
          <w:trHeight w:val="595"/>
          <w:jc w:val="center"/>
        </w:trPr>
        <w:tc>
          <w:tcPr>
            <w:tcW w:w="851" w:type="dxa"/>
            <w:tcBorders>
              <w:top w:val="single" w:sz="4" w:space="0" w:color="auto"/>
              <w:left w:val="single" w:sz="4" w:space="0" w:color="auto"/>
              <w:bottom w:val="single" w:sz="4" w:space="0" w:color="auto"/>
              <w:right w:val="single" w:sz="4" w:space="0" w:color="auto"/>
            </w:tcBorders>
            <w:vAlign w:val="center"/>
          </w:tcPr>
          <w:p w14:paraId="7CC3C362" w14:textId="77777777" w:rsidR="00072A33" w:rsidRPr="003E563C" w:rsidRDefault="00072A33" w:rsidP="00AA265B">
            <w:pPr>
              <w:pStyle w:val="SemEspaamento"/>
              <w:jc w:val="center"/>
              <w:rPr>
                <w:rFonts w:ascii="Arial" w:hAnsi="Arial" w:cs="Arial"/>
                <w:b/>
                <w:sz w:val="20"/>
                <w:szCs w:val="20"/>
              </w:rPr>
            </w:pPr>
            <w:r w:rsidRPr="003E563C">
              <w:rPr>
                <w:rFonts w:ascii="Arial" w:hAnsi="Arial" w:cs="Arial"/>
                <w:b/>
                <w:sz w:val="20"/>
                <w:szCs w:val="20"/>
              </w:rPr>
              <w:t>Cód.</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2B86A7" w14:textId="77777777" w:rsidR="00072A33" w:rsidRPr="003E563C" w:rsidRDefault="00072A33" w:rsidP="00AA265B">
            <w:pPr>
              <w:jc w:val="center"/>
              <w:rPr>
                <w:rFonts w:ascii="Arial" w:hAnsi="Arial" w:cs="Arial"/>
                <w:b/>
              </w:rPr>
            </w:pPr>
            <w:r w:rsidRPr="003E563C">
              <w:rPr>
                <w:rFonts w:ascii="Arial" w:hAnsi="Arial" w:cs="Arial"/>
                <w:b/>
              </w:rPr>
              <w:t>Item</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9D99ED8" w14:textId="77777777" w:rsidR="00072A33" w:rsidRPr="003E563C" w:rsidRDefault="00072A33" w:rsidP="00AA265B">
            <w:pPr>
              <w:jc w:val="center"/>
              <w:rPr>
                <w:rFonts w:ascii="Arial" w:hAnsi="Arial" w:cs="Arial"/>
                <w:b/>
              </w:rPr>
            </w:pPr>
            <w:r w:rsidRPr="003E563C">
              <w:rPr>
                <w:rFonts w:ascii="Arial" w:hAnsi="Arial" w:cs="Arial"/>
                <w:b/>
              </w:rPr>
              <w:t>Descrição / Produto</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AF86C7" w14:textId="77777777" w:rsidR="00072A33" w:rsidRPr="003E563C" w:rsidRDefault="00072A33" w:rsidP="00AA265B">
            <w:pPr>
              <w:jc w:val="center"/>
              <w:rPr>
                <w:rFonts w:ascii="Arial" w:hAnsi="Arial" w:cs="Arial"/>
                <w:b/>
              </w:rPr>
            </w:pPr>
            <w:r w:rsidRPr="003E563C">
              <w:rPr>
                <w:rFonts w:ascii="Arial" w:hAnsi="Arial" w:cs="Arial"/>
                <w:b/>
              </w:rPr>
              <w:t>Unid.</w:t>
            </w:r>
          </w:p>
        </w:tc>
        <w:tc>
          <w:tcPr>
            <w:tcW w:w="856" w:type="dxa"/>
            <w:tcBorders>
              <w:top w:val="single" w:sz="4" w:space="0" w:color="auto"/>
              <w:left w:val="single" w:sz="4" w:space="0" w:color="auto"/>
              <w:bottom w:val="single" w:sz="4" w:space="0" w:color="auto"/>
              <w:right w:val="single" w:sz="4" w:space="0" w:color="auto"/>
            </w:tcBorders>
            <w:vAlign w:val="center"/>
            <w:hideMark/>
          </w:tcPr>
          <w:p w14:paraId="74D276FA" w14:textId="77777777" w:rsidR="00072A33" w:rsidRPr="003E563C" w:rsidRDefault="00072A33" w:rsidP="00AA265B">
            <w:pPr>
              <w:jc w:val="center"/>
              <w:rPr>
                <w:rFonts w:ascii="Arial" w:hAnsi="Arial" w:cs="Arial"/>
                <w:b/>
              </w:rPr>
            </w:pPr>
            <w:r w:rsidRPr="003E563C">
              <w:rPr>
                <w:rFonts w:ascii="Arial" w:hAnsi="Arial" w:cs="Arial"/>
                <w:b/>
              </w:rPr>
              <w:t>Quant.</w:t>
            </w:r>
          </w:p>
        </w:tc>
      </w:tr>
      <w:tr w:rsidR="00072A33" w14:paraId="06FB6280"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1CCBAB8D" w14:textId="77777777" w:rsidR="00072A33" w:rsidRPr="00672FBE" w:rsidRDefault="00072A33" w:rsidP="00AA265B">
            <w:pPr>
              <w:pStyle w:val="SemEspaamento"/>
              <w:jc w:val="center"/>
              <w:rPr>
                <w:rFonts w:ascii="Arial" w:hAnsi="Arial" w:cs="Arial"/>
              </w:rPr>
            </w:pPr>
            <w:r w:rsidRPr="00EB549E">
              <w:rPr>
                <w:rFonts w:ascii="Arial" w:hAnsi="Arial" w:cs="Arial"/>
                <w:b/>
                <w:bCs/>
                <w:sz w:val="23"/>
                <w:szCs w:val="23"/>
              </w:rPr>
              <w:lastRenderedPageBreak/>
              <w:t>9327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810C33" w14:textId="77777777" w:rsidR="00072A33" w:rsidRPr="00F079F7" w:rsidRDefault="00072A33" w:rsidP="00AA265B">
            <w:pPr>
              <w:pStyle w:val="SemEspaamento"/>
              <w:jc w:val="center"/>
              <w:rPr>
                <w:rFonts w:ascii="Arial" w:hAnsi="Arial" w:cs="Arial"/>
                <w:b/>
                <w:bCs/>
              </w:rPr>
            </w:pPr>
            <w:r w:rsidRPr="00F079F7">
              <w:rPr>
                <w:rFonts w:ascii="Arial" w:hAnsi="Arial" w:cs="Arial"/>
                <w:b/>
                <w:bCs/>
              </w:rPr>
              <w:t>01</w:t>
            </w:r>
          </w:p>
        </w:tc>
        <w:tc>
          <w:tcPr>
            <w:tcW w:w="6232" w:type="dxa"/>
            <w:tcBorders>
              <w:top w:val="single" w:sz="4" w:space="0" w:color="auto"/>
              <w:left w:val="single" w:sz="4" w:space="0" w:color="auto"/>
              <w:bottom w:val="single" w:sz="4" w:space="0" w:color="auto"/>
              <w:right w:val="single" w:sz="4" w:space="0" w:color="auto"/>
            </w:tcBorders>
          </w:tcPr>
          <w:p w14:paraId="0DBDE16A" w14:textId="77777777" w:rsidR="00072A33" w:rsidRPr="00A13A3D" w:rsidRDefault="00072A33" w:rsidP="00AA265B">
            <w:pPr>
              <w:jc w:val="both"/>
              <w:rPr>
                <w:rFonts w:ascii="Arial" w:hAnsi="Arial" w:cs="Arial"/>
                <w:sz w:val="18"/>
                <w:szCs w:val="18"/>
              </w:rPr>
            </w:pPr>
            <w:r w:rsidRPr="00F870CD">
              <w:rPr>
                <w:rFonts w:ascii="Arial" w:hAnsi="Arial" w:cs="Arial"/>
                <w:sz w:val="18"/>
                <w:szCs w:val="18"/>
              </w:rPr>
              <w:t>CADEIRA SECRETÁRIA FIXA POLIPROPILENO ¬- cadeira constituída de assento e encosto plástico polipropileno e estrutura metálica. A estrutura deve ser composta de tubos de aço 1010 /1020, sendo os pés, suportes do assento e encosto fabricados em tubos oblongos contendo as medidas aproximadas 16x30 com 1.5mm de espessura, contendo no mínimo duas travessas horizontais de tubos de aço contendo as medidas aproximadas 7/8 x 1,2mm de espessura formando um conjunto estrutural empilhável. A estrutura deve receber tratamentos químicos de fosforização e pinturas epóxi pó na coloração preta. Para dar acabamento nas pontas dos tubos dos pés e travessas, a estrutura deve receber ponteiras plásticas injetadas em polipropileno. A estrutura da cadeira deverá suportar até 110 Kg. O assento deve ser confeccionado em polipropileno copolímero (pp) injetado e moldado a anatomicamente com acabamento texturizado, com dimensões aproximadas de 465mm de largura, 420mm de profundidade e 5 mm de espessura, possuir cantos arredondados e unido a estrutura por meio de parafusos. O encosto deve ser confeccionado em polipropileno copolímero (pp) e moldado anatomicamente com acabamento texturizado, com dimensões aproximadas de 460 mm de largura por 280mm de altura e 5mm de espessura, possuir cantos arredondados, unidos a estrutura por dupla cavidade na parte posterior do encosto que se encaixa a estrutura metálica, travada por pinos fixadores plásticos injetados em polipropileno copolímero, dispensando a presença de rebites ou parafusos. Dimensões total aproximadas: Altura: 78,5 cm; Largura: 53 cm; Profundidade: 55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7D4DAA" w14:textId="77777777" w:rsidR="00072A33" w:rsidRPr="00F43C3D" w:rsidRDefault="00072A33" w:rsidP="00AA265B">
            <w:pPr>
              <w:pStyle w:val="SemEspaamento"/>
              <w:jc w:val="center"/>
              <w:rPr>
                <w:rFonts w:ascii="Arial" w:hAnsi="Arial" w:cs="Arial"/>
              </w:rPr>
            </w:pPr>
            <w:r w:rsidRPr="00FA3596">
              <w:rPr>
                <w:rFonts w:ascii="Arial" w:hAnsi="Arial" w:cs="Arial"/>
                <w:b/>
                <w:sz w:val="23"/>
                <w:szCs w:val="23"/>
              </w:rPr>
              <w:t>UNID</w:t>
            </w:r>
          </w:p>
        </w:tc>
        <w:tc>
          <w:tcPr>
            <w:tcW w:w="856" w:type="dxa"/>
            <w:tcBorders>
              <w:top w:val="single" w:sz="4" w:space="0" w:color="auto"/>
              <w:left w:val="single" w:sz="4" w:space="0" w:color="auto"/>
              <w:bottom w:val="single" w:sz="4" w:space="0" w:color="auto"/>
              <w:right w:val="single" w:sz="4" w:space="0" w:color="auto"/>
            </w:tcBorders>
            <w:vAlign w:val="center"/>
            <w:hideMark/>
          </w:tcPr>
          <w:p w14:paraId="0A194868" w14:textId="77777777" w:rsidR="00072A33" w:rsidRPr="00672FBE" w:rsidRDefault="00072A33" w:rsidP="00AA265B">
            <w:pPr>
              <w:pStyle w:val="SemEspaamento"/>
              <w:jc w:val="center"/>
              <w:rPr>
                <w:rFonts w:ascii="Arial" w:hAnsi="Arial" w:cs="Arial"/>
              </w:rPr>
            </w:pPr>
            <w:r>
              <w:rPr>
                <w:rFonts w:ascii="Arial" w:hAnsi="Arial" w:cs="Arial"/>
                <w:b/>
                <w:sz w:val="20"/>
                <w:szCs w:val="20"/>
              </w:rPr>
              <w:t>134</w:t>
            </w:r>
          </w:p>
        </w:tc>
      </w:tr>
      <w:tr w:rsidR="00072A33" w14:paraId="5EB8D943"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4FE7C1F" w14:textId="77777777" w:rsidR="00072A33" w:rsidRPr="000D7AF0" w:rsidRDefault="00072A33" w:rsidP="00AA265B">
            <w:pPr>
              <w:pStyle w:val="SemEspaamento"/>
              <w:jc w:val="center"/>
              <w:rPr>
                <w:rFonts w:ascii="Arial" w:hAnsi="Arial" w:cs="Arial"/>
                <w:b/>
                <w:bCs/>
                <w:sz w:val="23"/>
                <w:szCs w:val="23"/>
              </w:rPr>
            </w:pPr>
            <w:r w:rsidRPr="00EB549E">
              <w:rPr>
                <w:rFonts w:ascii="Arial" w:hAnsi="Arial" w:cs="Arial"/>
                <w:b/>
                <w:bCs/>
                <w:sz w:val="23"/>
                <w:szCs w:val="23"/>
              </w:rPr>
              <w:t>9328</w:t>
            </w:r>
          </w:p>
        </w:tc>
        <w:tc>
          <w:tcPr>
            <w:tcW w:w="709" w:type="dxa"/>
            <w:tcBorders>
              <w:top w:val="single" w:sz="4" w:space="0" w:color="auto"/>
              <w:left w:val="single" w:sz="4" w:space="0" w:color="auto"/>
              <w:bottom w:val="single" w:sz="4" w:space="0" w:color="auto"/>
              <w:right w:val="single" w:sz="4" w:space="0" w:color="auto"/>
            </w:tcBorders>
            <w:vAlign w:val="center"/>
          </w:tcPr>
          <w:p w14:paraId="61ECB73B" w14:textId="77777777" w:rsidR="00072A33" w:rsidRPr="00F079F7" w:rsidRDefault="00072A33" w:rsidP="00AA265B">
            <w:pPr>
              <w:pStyle w:val="SemEspaamento"/>
              <w:jc w:val="center"/>
              <w:rPr>
                <w:rFonts w:ascii="Arial" w:hAnsi="Arial" w:cs="Arial"/>
                <w:b/>
                <w:bCs/>
              </w:rPr>
            </w:pPr>
            <w:r>
              <w:rPr>
                <w:rFonts w:ascii="Arial" w:hAnsi="Arial" w:cs="Arial"/>
                <w:b/>
                <w:bCs/>
              </w:rPr>
              <w:t>02</w:t>
            </w:r>
          </w:p>
        </w:tc>
        <w:tc>
          <w:tcPr>
            <w:tcW w:w="6232" w:type="dxa"/>
            <w:tcBorders>
              <w:top w:val="single" w:sz="4" w:space="0" w:color="auto"/>
              <w:left w:val="single" w:sz="4" w:space="0" w:color="auto"/>
              <w:bottom w:val="single" w:sz="4" w:space="0" w:color="auto"/>
              <w:right w:val="single" w:sz="4" w:space="0" w:color="auto"/>
            </w:tcBorders>
          </w:tcPr>
          <w:p w14:paraId="513E49F2" w14:textId="77777777" w:rsidR="00072A33" w:rsidRPr="00A13A3D" w:rsidRDefault="00072A33" w:rsidP="00AA265B">
            <w:pPr>
              <w:jc w:val="both"/>
              <w:rPr>
                <w:rFonts w:ascii="Arial" w:hAnsi="Arial" w:cs="Arial"/>
                <w:sz w:val="18"/>
                <w:szCs w:val="18"/>
              </w:rPr>
            </w:pPr>
            <w:r w:rsidRPr="00F870CD">
              <w:rPr>
                <w:rFonts w:ascii="Arial" w:hAnsi="Arial" w:cs="Arial"/>
                <w:sz w:val="18"/>
                <w:szCs w:val="18"/>
              </w:rPr>
              <w:t>CONJUNTO UNIVERSITÁRIO ADULTO COM PRANCHETA LATERAL FIXA - Cadeira escolar com prancheta lateral fixa acoplada a estrutura. Composto por estrutura metálica,</w:t>
            </w:r>
            <w:r>
              <w:rPr>
                <w:rFonts w:ascii="Arial" w:hAnsi="Arial" w:cs="Arial"/>
                <w:sz w:val="18"/>
                <w:szCs w:val="18"/>
              </w:rPr>
              <w:t xml:space="preserve"> </w:t>
            </w:r>
            <w:r w:rsidRPr="00F870CD">
              <w:rPr>
                <w:rFonts w:ascii="Arial" w:hAnsi="Arial" w:cs="Arial"/>
                <w:sz w:val="18"/>
                <w:szCs w:val="18"/>
              </w:rPr>
              <w:t xml:space="preserve">assento, encosto, porta-livros e prancheta plásticos na cor azul. A prancheta deve ser fabricada em ABS injetado com </w:t>
            </w:r>
            <w:proofErr w:type="spellStart"/>
            <w:r w:rsidRPr="00F870CD">
              <w:rPr>
                <w:rFonts w:ascii="Arial" w:hAnsi="Arial" w:cs="Arial"/>
                <w:sz w:val="18"/>
                <w:szCs w:val="18"/>
              </w:rPr>
              <w:t>contra</w:t>
            </w:r>
            <w:r>
              <w:rPr>
                <w:rFonts w:ascii="Arial" w:hAnsi="Arial" w:cs="Arial"/>
                <w:sz w:val="18"/>
                <w:szCs w:val="18"/>
              </w:rPr>
              <w:t>-</w:t>
            </w:r>
            <w:r w:rsidRPr="00F870CD">
              <w:rPr>
                <w:rFonts w:ascii="Arial" w:hAnsi="Arial" w:cs="Arial"/>
                <w:sz w:val="18"/>
                <w:szCs w:val="18"/>
              </w:rPr>
              <w:t>tampo</w:t>
            </w:r>
            <w:proofErr w:type="spellEnd"/>
            <w:r w:rsidRPr="00F870CD">
              <w:rPr>
                <w:rFonts w:ascii="Arial" w:hAnsi="Arial" w:cs="Arial"/>
                <w:sz w:val="18"/>
                <w:szCs w:val="18"/>
              </w:rPr>
              <w:t xml:space="preserve"> também injetado em Polipropileno nas dimensões 620 mm de comprimento por 31 8 mm de largura aproximadamente, permitindo a inserção de uma folha A4 rotacionada em 20° em sua superfície de trabalho. Tampo e contratempo devem ser encaixados um no outro por meio de 5 encaixes e fixados por meio de um parafuso para plástico abraçando entre eles a estrutura de suporte do conjunto. A altura da prancheta ao chão na região de apoio do cotovelo deve ser de aproximadamente 685 mm e a mesma deve possuir uma inclinação em torno de 10° com o plano horizontal</w:t>
            </w:r>
            <w:r>
              <w:rPr>
                <w:rFonts w:ascii="Arial" w:hAnsi="Arial" w:cs="Arial"/>
                <w:sz w:val="18"/>
                <w:szCs w:val="18"/>
              </w:rPr>
              <w:t xml:space="preserve"> </w:t>
            </w:r>
            <w:r w:rsidRPr="00F870CD">
              <w:rPr>
                <w:rFonts w:ascii="Arial" w:hAnsi="Arial" w:cs="Arial"/>
                <w:sz w:val="18"/>
                <w:szCs w:val="18"/>
              </w:rPr>
              <w:t xml:space="preserve">afim de proporcionar maior conforto ergonômico ao usuário. O assento deve ser confeccionado em polipropileno copolímero (PP) injetado e moldado anatomicamente com acabamento texturizado. Suas dimensões aproximadas devem ser 465mm de largura, 420mm de profundidade com 5mm de espessura de parede. Deve possuir cantos arredondados e unir-se à estrutura por meio de 4 (quatro) parafuso 5x30 para plástico. A altura do assento até o chão deve ser de 460 mm aproximadamente. O encosto deve ser fabricado em polipropileno copolímero injetado e moldado anatomicamente com acabamento texturizado, com dimensões aproximadas de 460 mm de largura por 330mm de altura, com espessura de parede de 5mm e cantos arredondados, unido à estrutura metálica pelo encaixe de dupla cavidade na parte posterior do encosto, sendo travado por dois pinos fixadores plásticos injetados em polipropileno copolímero, na cor do encosto, dispensando a presença de rebites ou parafusos. O encosto deve possuir furos para ventilação. O porta-livros deve ser produzido em polipropileno copolímero virgem pelo processo de injeção de termoplásticos. Ele deve ser totalmente fechado nas partes laterais e traseira e com aberturas para ventilação na parte inferior. A abertura frontal de acesso ao porta-livros deve medir aproximadamente 270mm x 85mm, e sua profundidade deve ser de 270mm. Deve acoplar-se ao assento através de abas que se prolongam da cesta e juntam-se com a estrutura onde serão fixadas por 2 parafusos. A estrutura deve ser fabricada em tubos de aço 1010/1020, sendo a base de ligação do assento e encosto e as pernas com tubos de secção oblonga 16x30 mm e espessura de parede de 1,5mm dobrados. Duas travessas horizontais em tubo de 22 mm de diâmetro e </w:t>
            </w:r>
            <w:r w:rsidRPr="00F870CD">
              <w:rPr>
                <w:rFonts w:ascii="Arial" w:hAnsi="Arial" w:cs="Arial"/>
                <w:sz w:val="18"/>
                <w:szCs w:val="18"/>
              </w:rPr>
              <w:lastRenderedPageBreak/>
              <w:t>1,2mm de espessura de parede que servirão de encaixe para o suporte da prancheta. Esse por sua vez deve ser fabricado em um tubo 1 9 mm de diâmetro e 1,2 mm de espessura de parede. Todas as peças da estrutura metálica devem ser unidas por solda MIG, tratadas em conjuntos de banhos químicos e pintadas com tinta epóxi (pó), o que garante proteção antioxidante e uma maior vida útil</w:t>
            </w:r>
            <w:r>
              <w:rPr>
                <w:rFonts w:ascii="Arial" w:hAnsi="Arial" w:cs="Arial"/>
                <w:sz w:val="18"/>
                <w:szCs w:val="18"/>
              </w:rPr>
              <w:t xml:space="preserve"> </w:t>
            </w:r>
            <w:r w:rsidRPr="00F870CD">
              <w:rPr>
                <w:rFonts w:ascii="Arial" w:hAnsi="Arial" w:cs="Arial"/>
                <w:sz w:val="18"/>
                <w:szCs w:val="18"/>
              </w:rPr>
              <w:t>ao conjunto. Além disso todas as pontas dos tubos devem ser cobertas buchas plásticas. No ato do empenho poderá ser solicitada cadeira para canhoto.</w:t>
            </w:r>
          </w:p>
        </w:tc>
        <w:tc>
          <w:tcPr>
            <w:tcW w:w="850" w:type="dxa"/>
            <w:tcBorders>
              <w:top w:val="single" w:sz="4" w:space="0" w:color="auto"/>
              <w:left w:val="single" w:sz="4" w:space="0" w:color="auto"/>
              <w:bottom w:val="single" w:sz="4" w:space="0" w:color="auto"/>
              <w:right w:val="single" w:sz="4" w:space="0" w:color="auto"/>
            </w:tcBorders>
            <w:vAlign w:val="center"/>
          </w:tcPr>
          <w:p w14:paraId="5DA797E3" w14:textId="77777777" w:rsidR="00072A33" w:rsidRPr="00FA3596" w:rsidRDefault="00072A33" w:rsidP="00AA265B">
            <w:pPr>
              <w:pStyle w:val="SemEspaamento"/>
              <w:jc w:val="center"/>
              <w:rPr>
                <w:rFonts w:ascii="Arial" w:hAnsi="Arial" w:cs="Arial"/>
                <w:b/>
                <w:sz w:val="23"/>
                <w:szCs w:val="23"/>
              </w:rPr>
            </w:pPr>
            <w:r w:rsidRPr="00FA3596">
              <w:rPr>
                <w:rFonts w:ascii="Arial" w:hAnsi="Arial" w:cs="Arial"/>
                <w:b/>
                <w:sz w:val="23"/>
                <w:szCs w:val="23"/>
              </w:rPr>
              <w:lastRenderedPageBreak/>
              <w:t>UNID</w:t>
            </w:r>
          </w:p>
        </w:tc>
        <w:tc>
          <w:tcPr>
            <w:tcW w:w="856" w:type="dxa"/>
            <w:tcBorders>
              <w:top w:val="single" w:sz="4" w:space="0" w:color="auto"/>
              <w:left w:val="single" w:sz="4" w:space="0" w:color="auto"/>
              <w:bottom w:val="single" w:sz="4" w:space="0" w:color="auto"/>
              <w:right w:val="single" w:sz="4" w:space="0" w:color="auto"/>
            </w:tcBorders>
            <w:vAlign w:val="center"/>
          </w:tcPr>
          <w:p w14:paraId="017ACA8B" w14:textId="77777777" w:rsidR="00072A33" w:rsidRPr="00FA3596" w:rsidRDefault="00072A33" w:rsidP="00AA265B">
            <w:pPr>
              <w:pStyle w:val="SemEspaamento"/>
              <w:jc w:val="center"/>
              <w:rPr>
                <w:rFonts w:ascii="Arial" w:hAnsi="Arial" w:cs="Arial"/>
                <w:b/>
                <w:sz w:val="20"/>
                <w:szCs w:val="20"/>
              </w:rPr>
            </w:pPr>
            <w:r>
              <w:rPr>
                <w:rFonts w:ascii="Arial" w:hAnsi="Arial" w:cs="Arial"/>
                <w:b/>
                <w:sz w:val="20"/>
                <w:szCs w:val="20"/>
              </w:rPr>
              <w:t>50</w:t>
            </w:r>
          </w:p>
        </w:tc>
      </w:tr>
      <w:tr w:rsidR="00072A33" w14:paraId="66B2D6C6"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473C3F8" w14:textId="77777777" w:rsidR="00072A33" w:rsidRPr="000D7AF0" w:rsidRDefault="00072A33" w:rsidP="00AA265B">
            <w:pPr>
              <w:pStyle w:val="SemEspaamento"/>
              <w:jc w:val="center"/>
              <w:rPr>
                <w:rFonts w:ascii="Arial" w:hAnsi="Arial" w:cs="Arial"/>
                <w:b/>
                <w:bCs/>
                <w:sz w:val="23"/>
                <w:szCs w:val="23"/>
              </w:rPr>
            </w:pPr>
            <w:r w:rsidRPr="00435BF3">
              <w:rPr>
                <w:rFonts w:ascii="Arial" w:hAnsi="Arial" w:cs="Arial"/>
                <w:b/>
                <w:bCs/>
                <w:sz w:val="23"/>
                <w:szCs w:val="23"/>
              </w:rPr>
              <w:t>9329</w:t>
            </w:r>
          </w:p>
        </w:tc>
        <w:tc>
          <w:tcPr>
            <w:tcW w:w="709" w:type="dxa"/>
            <w:tcBorders>
              <w:top w:val="single" w:sz="4" w:space="0" w:color="auto"/>
              <w:left w:val="single" w:sz="4" w:space="0" w:color="auto"/>
              <w:bottom w:val="single" w:sz="4" w:space="0" w:color="auto"/>
              <w:right w:val="single" w:sz="4" w:space="0" w:color="auto"/>
            </w:tcBorders>
            <w:vAlign w:val="center"/>
          </w:tcPr>
          <w:p w14:paraId="1831E43A" w14:textId="77777777" w:rsidR="00072A33" w:rsidRDefault="00072A33" w:rsidP="00AA265B">
            <w:pPr>
              <w:pStyle w:val="SemEspaamento"/>
              <w:jc w:val="center"/>
              <w:rPr>
                <w:rFonts w:ascii="Arial" w:hAnsi="Arial" w:cs="Arial"/>
                <w:b/>
                <w:bCs/>
              </w:rPr>
            </w:pPr>
            <w:r>
              <w:rPr>
                <w:rFonts w:ascii="Arial" w:hAnsi="Arial" w:cs="Arial"/>
                <w:b/>
                <w:bCs/>
              </w:rPr>
              <w:t>03</w:t>
            </w:r>
          </w:p>
        </w:tc>
        <w:tc>
          <w:tcPr>
            <w:tcW w:w="6232" w:type="dxa"/>
            <w:tcBorders>
              <w:top w:val="single" w:sz="4" w:space="0" w:color="auto"/>
              <w:left w:val="single" w:sz="4" w:space="0" w:color="auto"/>
              <w:bottom w:val="single" w:sz="4" w:space="0" w:color="auto"/>
              <w:right w:val="single" w:sz="4" w:space="0" w:color="auto"/>
            </w:tcBorders>
          </w:tcPr>
          <w:p w14:paraId="4D0D4489" w14:textId="77777777" w:rsidR="00072A33" w:rsidRPr="00A13A3D" w:rsidRDefault="00072A33" w:rsidP="00AA265B">
            <w:pPr>
              <w:jc w:val="both"/>
              <w:rPr>
                <w:rFonts w:ascii="Arial" w:hAnsi="Arial" w:cs="Arial"/>
                <w:bCs/>
                <w:sz w:val="18"/>
                <w:szCs w:val="18"/>
              </w:rPr>
            </w:pPr>
            <w:r w:rsidRPr="00CE253E">
              <w:rPr>
                <w:rFonts w:ascii="Arial" w:hAnsi="Arial" w:cs="Arial"/>
                <w:bCs/>
                <w:sz w:val="18"/>
                <w:szCs w:val="18"/>
              </w:rPr>
              <w:t>ARMÁRIO BAIXO FECHADO – Dimensões Aproximadas: 703mm (altura) x 400mm (profundidade) x 800mm (largura). Duas portas contendo travamento através de chaves e puxadores em polipropileno. Tampo em MDP (aglomerado) contendo espessura aproximada de 30mm e corpo confeccionado em madeira MDP (aglomerado) contendo espessura aproximada de 20 mm, tanto o tampo quanto o corpo deve ser revestido em laminado melamínico de baixa pressão texturizado. Estrutura do fundo em madeira MDP (a glomerado) contendo espessura aproximada de 3 mm revestida em laminado melamínico de baixa pressão texturizado. Uma prateleira regulável, produzidas em madeira MDP (aglomerado) contendo espessura aproximada de 18 mm, revestida em laminado melamínico de baixa pressão texturizado de ambos os lados. Pés regulável nivelador.</w:t>
            </w:r>
          </w:p>
        </w:tc>
        <w:tc>
          <w:tcPr>
            <w:tcW w:w="850" w:type="dxa"/>
            <w:tcBorders>
              <w:top w:val="single" w:sz="4" w:space="0" w:color="auto"/>
              <w:left w:val="single" w:sz="4" w:space="0" w:color="auto"/>
              <w:bottom w:val="single" w:sz="4" w:space="0" w:color="auto"/>
              <w:right w:val="single" w:sz="4" w:space="0" w:color="auto"/>
            </w:tcBorders>
            <w:vAlign w:val="center"/>
          </w:tcPr>
          <w:p w14:paraId="110B0FD8" w14:textId="77777777" w:rsidR="00072A33" w:rsidRPr="00FA3596" w:rsidRDefault="00072A33" w:rsidP="00AA265B">
            <w:pPr>
              <w:pStyle w:val="SemEspaamento"/>
              <w:jc w:val="center"/>
              <w:rPr>
                <w:rFonts w:ascii="Arial" w:hAnsi="Arial" w:cs="Arial"/>
                <w:b/>
                <w:sz w:val="23"/>
                <w:szCs w:val="23"/>
              </w:rPr>
            </w:pPr>
            <w:r w:rsidRPr="00FA3596">
              <w:rPr>
                <w:rFonts w:ascii="Arial" w:hAnsi="Arial" w:cs="Arial"/>
                <w:b/>
                <w:sz w:val="23"/>
                <w:szCs w:val="23"/>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706B7D4D" w14:textId="77777777" w:rsidR="00072A33" w:rsidRPr="00FA3596" w:rsidRDefault="00072A33" w:rsidP="00AA265B">
            <w:pPr>
              <w:pStyle w:val="SemEspaamento"/>
              <w:jc w:val="center"/>
              <w:rPr>
                <w:rFonts w:ascii="Arial" w:hAnsi="Arial" w:cs="Arial"/>
                <w:b/>
                <w:sz w:val="20"/>
                <w:szCs w:val="20"/>
              </w:rPr>
            </w:pPr>
            <w:r>
              <w:rPr>
                <w:rFonts w:ascii="Arial" w:hAnsi="Arial" w:cs="Arial"/>
                <w:b/>
                <w:sz w:val="20"/>
                <w:szCs w:val="20"/>
              </w:rPr>
              <w:t>10</w:t>
            </w:r>
          </w:p>
        </w:tc>
      </w:tr>
      <w:tr w:rsidR="00072A33" w14:paraId="1A227D82"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5E66808" w14:textId="77777777" w:rsidR="00072A33" w:rsidRPr="000D7AF0" w:rsidRDefault="00072A33" w:rsidP="00AA265B">
            <w:pPr>
              <w:pStyle w:val="SemEspaamento"/>
              <w:jc w:val="center"/>
              <w:rPr>
                <w:rFonts w:ascii="Arial" w:hAnsi="Arial" w:cs="Arial"/>
                <w:b/>
                <w:bCs/>
                <w:sz w:val="23"/>
                <w:szCs w:val="23"/>
              </w:rPr>
            </w:pPr>
            <w:r w:rsidRPr="00435BF3">
              <w:rPr>
                <w:rFonts w:ascii="Arial" w:hAnsi="Arial" w:cs="Arial"/>
                <w:b/>
                <w:bCs/>
                <w:sz w:val="23"/>
                <w:szCs w:val="23"/>
              </w:rPr>
              <w:t>9330</w:t>
            </w:r>
          </w:p>
        </w:tc>
        <w:tc>
          <w:tcPr>
            <w:tcW w:w="709" w:type="dxa"/>
            <w:tcBorders>
              <w:top w:val="single" w:sz="4" w:space="0" w:color="auto"/>
              <w:left w:val="single" w:sz="4" w:space="0" w:color="auto"/>
              <w:bottom w:val="single" w:sz="4" w:space="0" w:color="auto"/>
              <w:right w:val="single" w:sz="4" w:space="0" w:color="auto"/>
            </w:tcBorders>
            <w:vAlign w:val="center"/>
          </w:tcPr>
          <w:p w14:paraId="2331EFA6" w14:textId="77777777" w:rsidR="00072A33" w:rsidRDefault="00072A33" w:rsidP="00AA265B">
            <w:pPr>
              <w:pStyle w:val="SemEspaamento"/>
              <w:jc w:val="center"/>
              <w:rPr>
                <w:rFonts w:ascii="Arial" w:hAnsi="Arial" w:cs="Arial"/>
                <w:b/>
                <w:bCs/>
              </w:rPr>
            </w:pPr>
            <w:r>
              <w:rPr>
                <w:rFonts w:ascii="Arial" w:hAnsi="Arial" w:cs="Arial"/>
                <w:b/>
                <w:bCs/>
              </w:rPr>
              <w:t>04</w:t>
            </w:r>
          </w:p>
        </w:tc>
        <w:tc>
          <w:tcPr>
            <w:tcW w:w="6232" w:type="dxa"/>
            <w:tcBorders>
              <w:top w:val="single" w:sz="4" w:space="0" w:color="auto"/>
              <w:left w:val="single" w:sz="4" w:space="0" w:color="auto"/>
              <w:bottom w:val="single" w:sz="4" w:space="0" w:color="auto"/>
              <w:right w:val="single" w:sz="4" w:space="0" w:color="auto"/>
            </w:tcBorders>
          </w:tcPr>
          <w:p w14:paraId="4DC366C8" w14:textId="77777777" w:rsidR="00072A33" w:rsidRPr="00A13A3D" w:rsidRDefault="00072A33" w:rsidP="00AA265B">
            <w:pPr>
              <w:jc w:val="both"/>
              <w:rPr>
                <w:rFonts w:ascii="Arial" w:hAnsi="Arial" w:cs="Arial"/>
                <w:sz w:val="18"/>
                <w:szCs w:val="18"/>
              </w:rPr>
            </w:pPr>
            <w:r w:rsidRPr="00316AE8">
              <w:rPr>
                <w:rFonts w:ascii="Arial" w:hAnsi="Arial" w:cs="Arial"/>
                <w:sz w:val="18"/>
                <w:szCs w:val="18"/>
              </w:rPr>
              <w:t xml:space="preserve">LIQUIDIFICADOR INDUSTRIAL DE 6 LITROS – Liquidificador/triturador industrial em aço inox, contendo motor baixa rotação de no mínimo 1000 </w:t>
            </w:r>
            <w:proofErr w:type="spellStart"/>
            <w:r w:rsidRPr="00316AE8">
              <w:rPr>
                <w:rFonts w:ascii="Arial" w:hAnsi="Arial" w:cs="Arial"/>
                <w:sz w:val="18"/>
                <w:szCs w:val="18"/>
              </w:rPr>
              <w:t>Wats</w:t>
            </w:r>
            <w:proofErr w:type="spellEnd"/>
            <w:r w:rsidRPr="00316AE8">
              <w:rPr>
                <w:rFonts w:ascii="Arial" w:hAnsi="Arial" w:cs="Arial"/>
                <w:sz w:val="18"/>
                <w:szCs w:val="18"/>
              </w:rPr>
              <w:t xml:space="preserve"> de potência e rotação de no mínimo 3.500 RPM, copo e alças laterais em aço inox, tampa em alumínio de 1ª qualidade, frequência 50/60hz, chave liga/desliga e alimentação bivolt</w:t>
            </w:r>
            <w:r>
              <w:rPr>
                <w:rFonts w:ascii="Arial" w:hAnsi="Arial" w:cs="Arial"/>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C4AD854" w14:textId="77777777" w:rsidR="00072A33" w:rsidRPr="00FA3596" w:rsidRDefault="00072A33" w:rsidP="00AA265B">
            <w:pPr>
              <w:pStyle w:val="SemEspaamento"/>
              <w:jc w:val="center"/>
              <w:rPr>
                <w:rFonts w:ascii="Arial" w:hAnsi="Arial" w:cs="Arial"/>
                <w:b/>
                <w:sz w:val="23"/>
                <w:szCs w:val="23"/>
              </w:rPr>
            </w:pPr>
            <w:r w:rsidRPr="00FA3596">
              <w:rPr>
                <w:rFonts w:ascii="Arial" w:hAnsi="Arial" w:cs="Arial"/>
                <w:b/>
                <w:sz w:val="23"/>
                <w:szCs w:val="23"/>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3E59E7E8" w14:textId="77777777" w:rsidR="00072A33" w:rsidRPr="00FA3596" w:rsidRDefault="00072A33" w:rsidP="00AA265B">
            <w:pPr>
              <w:pStyle w:val="SemEspaamento"/>
              <w:jc w:val="center"/>
              <w:rPr>
                <w:rFonts w:ascii="Arial" w:hAnsi="Arial" w:cs="Arial"/>
                <w:b/>
                <w:sz w:val="20"/>
                <w:szCs w:val="20"/>
              </w:rPr>
            </w:pPr>
            <w:r>
              <w:rPr>
                <w:rFonts w:ascii="Arial" w:hAnsi="Arial" w:cs="Arial"/>
                <w:b/>
                <w:sz w:val="20"/>
                <w:szCs w:val="20"/>
              </w:rPr>
              <w:t>05</w:t>
            </w:r>
          </w:p>
        </w:tc>
      </w:tr>
      <w:tr w:rsidR="00072A33" w14:paraId="226CAE3A"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835AFFB" w14:textId="77777777" w:rsidR="00072A33" w:rsidRPr="000D7AF0" w:rsidRDefault="00072A33" w:rsidP="00AA265B">
            <w:pPr>
              <w:pStyle w:val="SemEspaamento"/>
              <w:jc w:val="center"/>
              <w:rPr>
                <w:rFonts w:ascii="Arial" w:hAnsi="Arial" w:cs="Arial"/>
                <w:b/>
                <w:bCs/>
                <w:sz w:val="23"/>
                <w:szCs w:val="23"/>
              </w:rPr>
            </w:pPr>
            <w:r w:rsidRPr="00435BF3">
              <w:rPr>
                <w:rFonts w:ascii="Arial" w:hAnsi="Arial" w:cs="Arial"/>
                <w:b/>
                <w:bCs/>
                <w:sz w:val="23"/>
                <w:szCs w:val="23"/>
              </w:rPr>
              <w:t>9331</w:t>
            </w:r>
          </w:p>
        </w:tc>
        <w:tc>
          <w:tcPr>
            <w:tcW w:w="709" w:type="dxa"/>
            <w:tcBorders>
              <w:top w:val="single" w:sz="4" w:space="0" w:color="auto"/>
              <w:left w:val="single" w:sz="4" w:space="0" w:color="auto"/>
              <w:bottom w:val="single" w:sz="4" w:space="0" w:color="auto"/>
              <w:right w:val="single" w:sz="4" w:space="0" w:color="auto"/>
            </w:tcBorders>
            <w:vAlign w:val="center"/>
          </w:tcPr>
          <w:p w14:paraId="7EACFC28" w14:textId="77777777" w:rsidR="00072A33" w:rsidRDefault="00072A33" w:rsidP="00AA265B">
            <w:pPr>
              <w:pStyle w:val="SemEspaamento"/>
              <w:jc w:val="center"/>
              <w:rPr>
                <w:rFonts w:ascii="Arial" w:hAnsi="Arial" w:cs="Arial"/>
                <w:b/>
                <w:bCs/>
              </w:rPr>
            </w:pPr>
            <w:r>
              <w:rPr>
                <w:rFonts w:ascii="Arial" w:hAnsi="Arial" w:cs="Arial"/>
                <w:b/>
                <w:bCs/>
              </w:rPr>
              <w:t>05</w:t>
            </w:r>
          </w:p>
        </w:tc>
        <w:tc>
          <w:tcPr>
            <w:tcW w:w="6232" w:type="dxa"/>
            <w:tcBorders>
              <w:top w:val="single" w:sz="4" w:space="0" w:color="auto"/>
              <w:left w:val="single" w:sz="4" w:space="0" w:color="auto"/>
              <w:bottom w:val="single" w:sz="4" w:space="0" w:color="auto"/>
              <w:right w:val="single" w:sz="4" w:space="0" w:color="auto"/>
            </w:tcBorders>
          </w:tcPr>
          <w:p w14:paraId="4D5291C7" w14:textId="77777777" w:rsidR="00072A33" w:rsidRPr="00A13A3D" w:rsidRDefault="00072A33" w:rsidP="00AA265B">
            <w:pPr>
              <w:jc w:val="both"/>
              <w:rPr>
                <w:rFonts w:ascii="Arial" w:hAnsi="Arial" w:cs="Arial"/>
                <w:sz w:val="18"/>
                <w:szCs w:val="18"/>
              </w:rPr>
            </w:pPr>
            <w:r w:rsidRPr="00316AE8">
              <w:rPr>
                <w:rFonts w:ascii="Arial" w:hAnsi="Arial" w:cs="Arial"/>
                <w:sz w:val="18"/>
                <w:szCs w:val="18"/>
              </w:rPr>
              <w:t xml:space="preserve">ARQUIVO DE AÇO 4 GAVETAS – Dimensões Aproximadas: 1340mm (altura) x 590mm (profundidade) x 470mm (largura). Deverá ser fabricado em Aço de alta qualidade em chapa 26 (0,45mm), com tratamento </w:t>
            </w:r>
            <w:proofErr w:type="spellStart"/>
            <w:r w:rsidRPr="00316AE8">
              <w:rPr>
                <w:rFonts w:ascii="Arial" w:hAnsi="Arial" w:cs="Arial"/>
                <w:sz w:val="18"/>
                <w:szCs w:val="18"/>
              </w:rPr>
              <w:t>anti-ferruginoso</w:t>
            </w:r>
            <w:proofErr w:type="spellEnd"/>
            <w:r w:rsidRPr="00316AE8">
              <w:rPr>
                <w:rFonts w:ascii="Arial" w:hAnsi="Arial" w:cs="Arial"/>
                <w:sz w:val="18"/>
                <w:szCs w:val="18"/>
              </w:rPr>
              <w:t>, possuir 04 gavetas em chapa 26 (0,45mm) com sistema de rolamentos para abertura das gavetas e com travamento através de chaves, barras estabilizadoras entre as gavetas, estampa que permita a ventilação e puxador estampado com design ergonomicamente projetado. O acabamento d</w:t>
            </w:r>
            <w:r>
              <w:rPr>
                <w:rFonts w:ascii="Arial" w:hAnsi="Arial" w:cs="Arial"/>
                <w:sz w:val="18"/>
                <w:szCs w:val="18"/>
              </w:rPr>
              <w:t>e</w:t>
            </w:r>
            <w:r w:rsidRPr="00316AE8">
              <w:rPr>
                <w:rFonts w:ascii="Arial" w:hAnsi="Arial" w:cs="Arial"/>
                <w:sz w:val="18"/>
                <w:szCs w:val="18"/>
              </w:rPr>
              <w:t>ve ser em sistema de pintura eletrostática a alta temperatura a pó (epóxi). Contendo pés de plástico reguláveis.</w:t>
            </w:r>
          </w:p>
        </w:tc>
        <w:tc>
          <w:tcPr>
            <w:tcW w:w="850" w:type="dxa"/>
            <w:tcBorders>
              <w:top w:val="single" w:sz="4" w:space="0" w:color="auto"/>
              <w:left w:val="single" w:sz="4" w:space="0" w:color="auto"/>
              <w:bottom w:val="single" w:sz="4" w:space="0" w:color="auto"/>
              <w:right w:val="single" w:sz="4" w:space="0" w:color="auto"/>
            </w:tcBorders>
            <w:vAlign w:val="center"/>
          </w:tcPr>
          <w:p w14:paraId="73AF53E2" w14:textId="77777777" w:rsidR="00072A33" w:rsidRPr="00FA3596" w:rsidRDefault="00072A33" w:rsidP="00AA265B">
            <w:pPr>
              <w:pStyle w:val="SemEspaamento"/>
              <w:jc w:val="center"/>
              <w:rPr>
                <w:rFonts w:ascii="Arial" w:hAnsi="Arial" w:cs="Arial"/>
                <w:b/>
                <w:sz w:val="23"/>
                <w:szCs w:val="23"/>
              </w:rPr>
            </w:pPr>
            <w:r w:rsidRPr="00FA3596">
              <w:rPr>
                <w:rFonts w:ascii="Arial" w:hAnsi="Arial" w:cs="Arial"/>
                <w:b/>
                <w:sz w:val="23"/>
                <w:szCs w:val="23"/>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28320814" w14:textId="77777777" w:rsidR="00072A33" w:rsidRPr="00FA3596" w:rsidRDefault="00072A33" w:rsidP="00AA265B">
            <w:pPr>
              <w:pStyle w:val="SemEspaamento"/>
              <w:jc w:val="center"/>
              <w:rPr>
                <w:rFonts w:ascii="Arial" w:hAnsi="Arial" w:cs="Arial"/>
                <w:b/>
                <w:sz w:val="20"/>
                <w:szCs w:val="20"/>
              </w:rPr>
            </w:pPr>
            <w:r>
              <w:rPr>
                <w:rFonts w:ascii="Arial" w:hAnsi="Arial" w:cs="Arial"/>
                <w:b/>
                <w:sz w:val="20"/>
                <w:szCs w:val="20"/>
              </w:rPr>
              <w:t>10</w:t>
            </w:r>
          </w:p>
        </w:tc>
      </w:tr>
      <w:tr w:rsidR="00072A33" w14:paraId="13F1ACF6"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E649B12" w14:textId="77777777" w:rsidR="00072A33" w:rsidRPr="000D7AF0" w:rsidRDefault="00072A33" w:rsidP="00AA265B">
            <w:pPr>
              <w:pStyle w:val="SemEspaamento"/>
              <w:jc w:val="center"/>
              <w:rPr>
                <w:rFonts w:ascii="Arial" w:hAnsi="Arial" w:cs="Arial"/>
                <w:b/>
                <w:bCs/>
                <w:sz w:val="23"/>
                <w:szCs w:val="23"/>
              </w:rPr>
            </w:pPr>
            <w:r w:rsidRPr="00DC7BF5">
              <w:rPr>
                <w:rFonts w:ascii="Arial" w:hAnsi="Arial" w:cs="Arial"/>
                <w:b/>
                <w:bCs/>
                <w:sz w:val="23"/>
                <w:szCs w:val="23"/>
              </w:rPr>
              <w:t>9332</w:t>
            </w:r>
          </w:p>
        </w:tc>
        <w:tc>
          <w:tcPr>
            <w:tcW w:w="709" w:type="dxa"/>
            <w:tcBorders>
              <w:top w:val="single" w:sz="4" w:space="0" w:color="auto"/>
              <w:left w:val="single" w:sz="4" w:space="0" w:color="auto"/>
              <w:bottom w:val="single" w:sz="4" w:space="0" w:color="auto"/>
              <w:right w:val="single" w:sz="4" w:space="0" w:color="auto"/>
            </w:tcBorders>
            <w:vAlign w:val="center"/>
          </w:tcPr>
          <w:p w14:paraId="349DDDA1" w14:textId="77777777" w:rsidR="00072A33" w:rsidRDefault="00072A33" w:rsidP="00AA265B">
            <w:pPr>
              <w:pStyle w:val="SemEspaamento"/>
              <w:jc w:val="center"/>
              <w:rPr>
                <w:rFonts w:ascii="Arial" w:hAnsi="Arial" w:cs="Arial"/>
                <w:b/>
                <w:bCs/>
              </w:rPr>
            </w:pPr>
            <w:r>
              <w:rPr>
                <w:rFonts w:ascii="Arial" w:hAnsi="Arial" w:cs="Arial"/>
                <w:b/>
                <w:bCs/>
              </w:rPr>
              <w:t>06</w:t>
            </w:r>
          </w:p>
        </w:tc>
        <w:tc>
          <w:tcPr>
            <w:tcW w:w="6232" w:type="dxa"/>
            <w:tcBorders>
              <w:top w:val="single" w:sz="4" w:space="0" w:color="auto"/>
              <w:left w:val="single" w:sz="4" w:space="0" w:color="auto"/>
              <w:bottom w:val="single" w:sz="4" w:space="0" w:color="auto"/>
              <w:right w:val="single" w:sz="4" w:space="0" w:color="auto"/>
            </w:tcBorders>
          </w:tcPr>
          <w:p w14:paraId="274C2608" w14:textId="77777777" w:rsidR="00072A33" w:rsidRPr="00A13A3D" w:rsidRDefault="00072A33" w:rsidP="00AA265B">
            <w:pPr>
              <w:jc w:val="both"/>
              <w:rPr>
                <w:rFonts w:ascii="Arial" w:hAnsi="Arial" w:cs="Arial"/>
                <w:sz w:val="18"/>
                <w:szCs w:val="18"/>
              </w:rPr>
            </w:pPr>
            <w:r w:rsidRPr="00316AE8">
              <w:rPr>
                <w:rFonts w:ascii="Arial" w:hAnsi="Arial" w:cs="Arial"/>
                <w:sz w:val="18"/>
                <w:szCs w:val="18"/>
              </w:rPr>
              <w:t>ARMÁRIO ALTO FECHADO – Dimensões Aproximadas: 1700mm (altura) x 500mm (profundidade) x 800mm (largura). Duas porta s contendo travamento através de chaves e puxadores em polipropileno. Tampo em MDP (aglomerado) contendo espessura aproximada de 18mm e corpo confeccionado em madeira MDP (aglomerado) contendo espessura aproximada de 20 mm, tanto o tampo quanto o corpo deve ser revestido em laminado melamínico de baixa pressão texturizado. Estrutura do fundo em madeira MD P (aglomerado) contendo espessura aproximada de 3 mm revestida em laminado melamínico de baixa pressão texturizado. Deve conter Quatro prateleiras reguláveis, produzidas em madeira MDP (aglomerado) contendo espessura aproximada de 18 mm, revestida em laminado melamínico de baixa pressão texturizado de ambos os lados. Contendo pés de plástico reguláveis.</w:t>
            </w:r>
          </w:p>
        </w:tc>
        <w:tc>
          <w:tcPr>
            <w:tcW w:w="850" w:type="dxa"/>
            <w:tcBorders>
              <w:top w:val="single" w:sz="4" w:space="0" w:color="auto"/>
              <w:left w:val="single" w:sz="4" w:space="0" w:color="auto"/>
              <w:bottom w:val="single" w:sz="4" w:space="0" w:color="auto"/>
              <w:right w:val="single" w:sz="4" w:space="0" w:color="auto"/>
            </w:tcBorders>
            <w:vAlign w:val="center"/>
          </w:tcPr>
          <w:p w14:paraId="2F5BD1C1" w14:textId="77777777" w:rsidR="00072A33" w:rsidRPr="00FA3596" w:rsidRDefault="00072A33" w:rsidP="00AA265B">
            <w:pPr>
              <w:pStyle w:val="SemEspaamento"/>
              <w:jc w:val="center"/>
              <w:rPr>
                <w:rFonts w:ascii="Arial" w:hAnsi="Arial" w:cs="Arial"/>
                <w:b/>
                <w:sz w:val="23"/>
                <w:szCs w:val="23"/>
              </w:rPr>
            </w:pPr>
            <w:r w:rsidRPr="00FA3596">
              <w:rPr>
                <w:rFonts w:ascii="Arial" w:hAnsi="Arial" w:cs="Arial"/>
                <w:b/>
                <w:sz w:val="23"/>
                <w:szCs w:val="23"/>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708AB293" w14:textId="77777777" w:rsidR="00072A33" w:rsidRPr="00FA3596" w:rsidRDefault="00072A33" w:rsidP="00AA265B">
            <w:pPr>
              <w:pStyle w:val="SemEspaamento"/>
              <w:jc w:val="center"/>
              <w:rPr>
                <w:rFonts w:ascii="Arial" w:hAnsi="Arial" w:cs="Arial"/>
                <w:b/>
                <w:sz w:val="20"/>
                <w:szCs w:val="20"/>
              </w:rPr>
            </w:pPr>
            <w:r w:rsidRPr="00FA3596">
              <w:rPr>
                <w:rFonts w:ascii="Arial" w:hAnsi="Arial" w:cs="Arial"/>
                <w:b/>
                <w:sz w:val="20"/>
                <w:szCs w:val="20"/>
              </w:rPr>
              <w:t>30</w:t>
            </w:r>
          </w:p>
        </w:tc>
      </w:tr>
      <w:tr w:rsidR="00072A33" w14:paraId="41A209B6"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9852113" w14:textId="77777777" w:rsidR="00072A33" w:rsidRPr="000D7AF0" w:rsidRDefault="00072A33" w:rsidP="00AA265B">
            <w:pPr>
              <w:pStyle w:val="SemEspaamento"/>
              <w:jc w:val="center"/>
              <w:rPr>
                <w:rFonts w:ascii="Arial" w:hAnsi="Arial" w:cs="Arial"/>
                <w:b/>
                <w:bCs/>
                <w:sz w:val="23"/>
                <w:szCs w:val="23"/>
              </w:rPr>
            </w:pPr>
            <w:r w:rsidRPr="00DC7BF5">
              <w:rPr>
                <w:rFonts w:ascii="Arial" w:hAnsi="Arial" w:cs="Arial"/>
                <w:b/>
                <w:bCs/>
                <w:sz w:val="23"/>
                <w:szCs w:val="23"/>
              </w:rPr>
              <w:t>9333</w:t>
            </w:r>
          </w:p>
        </w:tc>
        <w:tc>
          <w:tcPr>
            <w:tcW w:w="709" w:type="dxa"/>
            <w:tcBorders>
              <w:top w:val="single" w:sz="4" w:space="0" w:color="auto"/>
              <w:left w:val="single" w:sz="4" w:space="0" w:color="auto"/>
              <w:bottom w:val="single" w:sz="4" w:space="0" w:color="auto"/>
              <w:right w:val="single" w:sz="4" w:space="0" w:color="auto"/>
            </w:tcBorders>
            <w:vAlign w:val="center"/>
          </w:tcPr>
          <w:p w14:paraId="4352A939" w14:textId="77777777" w:rsidR="00072A33" w:rsidRDefault="00072A33" w:rsidP="00AA265B">
            <w:pPr>
              <w:pStyle w:val="SemEspaamento"/>
              <w:jc w:val="center"/>
              <w:rPr>
                <w:rFonts w:ascii="Arial" w:hAnsi="Arial" w:cs="Arial"/>
                <w:b/>
                <w:bCs/>
              </w:rPr>
            </w:pPr>
            <w:r>
              <w:rPr>
                <w:rFonts w:ascii="Arial" w:hAnsi="Arial" w:cs="Arial"/>
                <w:b/>
                <w:bCs/>
              </w:rPr>
              <w:t>07</w:t>
            </w:r>
          </w:p>
        </w:tc>
        <w:tc>
          <w:tcPr>
            <w:tcW w:w="6232" w:type="dxa"/>
            <w:tcBorders>
              <w:top w:val="single" w:sz="4" w:space="0" w:color="auto"/>
              <w:left w:val="single" w:sz="4" w:space="0" w:color="auto"/>
              <w:bottom w:val="single" w:sz="4" w:space="0" w:color="auto"/>
              <w:right w:val="single" w:sz="4" w:space="0" w:color="auto"/>
            </w:tcBorders>
          </w:tcPr>
          <w:p w14:paraId="5532C8F2" w14:textId="77777777" w:rsidR="00072A33" w:rsidRPr="00A13A3D" w:rsidRDefault="00072A33" w:rsidP="00AA265B">
            <w:pPr>
              <w:jc w:val="both"/>
              <w:rPr>
                <w:rFonts w:ascii="Arial" w:hAnsi="Arial" w:cs="Arial"/>
                <w:sz w:val="18"/>
                <w:szCs w:val="18"/>
              </w:rPr>
            </w:pPr>
            <w:r w:rsidRPr="00573065">
              <w:rPr>
                <w:rFonts w:ascii="Arial" w:hAnsi="Arial" w:cs="Arial"/>
                <w:sz w:val="18"/>
                <w:szCs w:val="18"/>
              </w:rPr>
              <w:t xml:space="preserve">ESTANTE FACE DUPLA – Estante biblioteca, com face dupla e prateleiras reguláveis deve ser produzida em aço com baixo teor de carbono, composta por 4 repartições podendo serem divididas em 04 ou 08 Prateleiras Planas com dimensões aproximadas de 9 9,8 cm de comprimento e 23,5 ou 47 cm de profundidade, em chapa de aço com espessura aproximada de 0,90mm, deverá conter dobras nas laterais que permitem as mesmas a união lateral pelo sistema de encaixe (sem parafusos), 01 Base Retangular útil confeccionada em chapa de aço com espessura aproximada de 0,90mm, com altura aproximada de 17,5 cm, 01 reforço interno em " Ômega" soldado à base, confeccionado em chapa com espessura aproximada de 0,90mm, 02 anteparos laterais soldados a base e fixado nas laterais da estante através de parafusos, 01 Travessa Superior, confeccionado em chapa de aço com espessura aproximada de 0,90mm e dobrado em ¨U¨ com altura </w:t>
            </w:r>
            <w:r w:rsidRPr="00573065">
              <w:rPr>
                <w:rFonts w:ascii="Arial" w:hAnsi="Arial" w:cs="Arial"/>
                <w:sz w:val="18"/>
                <w:szCs w:val="18"/>
              </w:rPr>
              <w:lastRenderedPageBreak/>
              <w:t>aproximada de 7 cm, 02 anteparos laterais em chapa com espessura aproximada de 1,50mm soldados a travessa e fixado nas laterais da estante através de parafusos e 02 Laterais que possa se unir em uma ú nica peça tanto a função de sustentação como a de fechamento, cujo design dispensa o uso de painéis extras, que contenha reforços retangulares soldados às extremidades, responsáveis também pelo remate da peça que impede o depósito de objetos, proliferação de fungos, insetos e acúmulo de sujeira ao longo do tempo, possuir furação com rebite sextavado de rosca embutida, que permita a fixação da base e Travessa Superior sem utilização de porcas que afrouxam com o tempo; Ambos confeccionados em chapa de aço com espessura aproximada de 1,50mm, sendo o superior com aproximadamente 7 cm de altura para receber a Travessa Superior e o inferior com aproximadamente 17,5 cm de altura para receber a base,</w:t>
            </w:r>
            <w:r>
              <w:rPr>
                <w:rFonts w:ascii="Arial" w:hAnsi="Arial" w:cs="Arial"/>
                <w:sz w:val="18"/>
                <w:szCs w:val="18"/>
              </w:rPr>
              <w:t xml:space="preserve"> </w:t>
            </w:r>
            <w:r w:rsidRPr="00573065">
              <w:rPr>
                <w:rFonts w:ascii="Arial" w:hAnsi="Arial" w:cs="Arial"/>
                <w:sz w:val="18"/>
                <w:szCs w:val="18"/>
              </w:rPr>
              <w:t>as laterais devem serem confeccionadas em chapa de aço com espessura aproximada de 1,20mm,altura aproximada de 200 cm e largura aproximada de 58 cm, com dobras arredondadas evitando rebarbas e arestas cortantes,</w:t>
            </w:r>
            <w:r>
              <w:rPr>
                <w:rFonts w:ascii="Arial" w:hAnsi="Arial" w:cs="Arial"/>
                <w:sz w:val="18"/>
                <w:szCs w:val="18"/>
              </w:rPr>
              <w:t xml:space="preserve"> </w:t>
            </w:r>
            <w:r w:rsidRPr="00573065">
              <w:rPr>
                <w:rFonts w:ascii="Arial" w:hAnsi="Arial" w:cs="Arial"/>
                <w:sz w:val="18"/>
                <w:szCs w:val="18"/>
              </w:rPr>
              <w:t>acabamento interno em PVC rígido, com angulação de 45°, fixado através de encaixe. Cada lateral deve conter aproximadamente 36 rasgos com repuxos de aproximadamente 2,8 cm de altura por 10,5 cm de largura os quais sejam capazes de enrijecer a lateral garantindo a estabilidade da estante e permitindo o encaixe das bandejas. A Base das laterais deverá conter pés niveladores em nylon que permitam regulagem de altura. Dimensões totais aproximadas: Largura 100 cm | Altura: 200 cm | Profundidade: 58 cm.</w:t>
            </w:r>
          </w:p>
        </w:tc>
        <w:tc>
          <w:tcPr>
            <w:tcW w:w="850" w:type="dxa"/>
            <w:tcBorders>
              <w:top w:val="single" w:sz="4" w:space="0" w:color="auto"/>
              <w:left w:val="single" w:sz="4" w:space="0" w:color="auto"/>
              <w:bottom w:val="single" w:sz="4" w:space="0" w:color="auto"/>
              <w:right w:val="single" w:sz="4" w:space="0" w:color="auto"/>
            </w:tcBorders>
            <w:vAlign w:val="center"/>
          </w:tcPr>
          <w:p w14:paraId="1853D292" w14:textId="77777777" w:rsidR="00072A33" w:rsidRPr="00FA3596" w:rsidRDefault="00072A33" w:rsidP="00AA265B">
            <w:pPr>
              <w:pStyle w:val="SemEspaamento"/>
              <w:jc w:val="center"/>
              <w:rPr>
                <w:rFonts w:ascii="Arial" w:hAnsi="Arial" w:cs="Arial"/>
                <w:b/>
                <w:sz w:val="23"/>
                <w:szCs w:val="23"/>
              </w:rPr>
            </w:pPr>
            <w:r w:rsidRPr="00FA3596">
              <w:rPr>
                <w:rFonts w:ascii="Arial" w:hAnsi="Arial" w:cs="Arial"/>
                <w:b/>
                <w:sz w:val="23"/>
                <w:szCs w:val="23"/>
              </w:rPr>
              <w:lastRenderedPageBreak/>
              <w:t>UNID</w:t>
            </w:r>
          </w:p>
        </w:tc>
        <w:tc>
          <w:tcPr>
            <w:tcW w:w="856" w:type="dxa"/>
            <w:tcBorders>
              <w:top w:val="single" w:sz="4" w:space="0" w:color="auto"/>
              <w:left w:val="single" w:sz="4" w:space="0" w:color="auto"/>
              <w:bottom w:val="single" w:sz="4" w:space="0" w:color="auto"/>
              <w:right w:val="single" w:sz="4" w:space="0" w:color="auto"/>
            </w:tcBorders>
            <w:vAlign w:val="center"/>
          </w:tcPr>
          <w:p w14:paraId="62C1D8AB" w14:textId="77777777" w:rsidR="00072A33" w:rsidRPr="00FA3596" w:rsidRDefault="00072A33" w:rsidP="00AA265B">
            <w:pPr>
              <w:pStyle w:val="SemEspaamento"/>
              <w:jc w:val="center"/>
              <w:rPr>
                <w:rFonts w:ascii="Arial" w:hAnsi="Arial" w:cs="Arial"/>
                <w:b/>
                <w:sz w:val="20"/>
                <w:szCs w:val="20"/>
              </w:rPr>
            </w:pPr>
            <w:r>
              <w:rPr>
                <w:rFonts w:ascii="Arial" w:hAnsi="Arial" w:cs="Arial"/>
                <w:b/>
                <w:sz w:val="20"/>
                <w:szCs w:val="20"/>
              </w:rPr>
              <w:t>10</w:t>
            </w:r>
          </w:p>
        </w:tc>
      </w:tr>
      <w:tr w:rsidR="00072A33" w14:paraId="038AE53E" w14:textId="77777777" w:rsidTr="00AA26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05B730C" w14:textId="77777777" w:rsidR="00072A33" w:rsidRPr="000D7AF0" w:rsidRDefault="00072A33" w:rsidP="00AA265B">
            <w:pPr>
              <w:pStyle w:val="SemEspaamento"/>
              <w:jc w:val="center"/>
              <w:rPr>
                <w:rFonts w:ascii="Arial" w:hAnsi="Arial" w:cs="Arial"/>
                <w:b/>
                <w:bCs/>
                <w:sz w:val="23"/>
                <w:szCs w:val="23"/>
              </w:rPr>
            </w:pPr>
            <w:r w:rsidRPr="00DC7BF5">
              <w:rPr>
                <w:rFonts w:ascii="Arial" w:hAnsi="Arial" w:cs="Arial"/>
                <w:b/>
                <w:bCs/>
                <w:sz w:val="23"/>
                <w:szCs w:val="23"/>
              </w:rPr>
              <w:t>9334</w:t>
            </w:r>
          </w:p>
        </w:tc>
        <w:tc>
          <w:tcPr>
            <w:tcW w:w="709" w:type="dxa"/>
            <w:tcBorders>
              <w:top w:val="single" w:sz="4" w:space="0" w:color="auto"/>
              <w:left w:val="single" w:sz="4" w:space="0" w:color="auto"/>
              <w:bottom w:val="single" w:sz="4" w:space="0" w:color="auto"/>
              <w:right w:val="single" w:sz="4" w:space="0" w:color="auto"/>
            </w:tcBorders>
            <w:vAlign w:val="center"/>
          </w:tcPr>
          <w:p w14:paraId="4F59445D" w14:textId="77777777" w:rsidR="00072A33" w:rsidRDefault="00072A33" w:rsidP="00AA265B">
            <w:pPr>
              <w:pStyle w:val="SemEspaamento"/>
              <w:jc w:val="center"/>
              <w:rPr>
                <w:rFonts w:ascii="Arial" w:hAnsi="Arial" w:cs="Arial"/>
                <w:b/>
                <w:bCs/>
              </w:rPr>
            </w:pPr>
            <w:r>
              <w:rPr>
                <w:rFonts w:ascii="Arial" w:hAnsi="Arial" w:cs="Arial"/>
                <w:b/>
                <w:bCs/>
              </w:rPr>
              <w:t>08</w:t>
            </w:r>
          </w:p>
        </w:tc>
        <w:tc>
          <w:tcPr>
            <w:tcW w:w="6232" w:type="dxa"/>
            <w:tcBorders>
              <w:top w:val="single" w:sz="4" w:space="0" w:color="auto"/>
              <w:left w:val="single" w:sz="4" w:space="0" w:color="auto"/>
              <w:bottom w:val="single" w:sz="4" w:space="0" w:color="auto"/>
              <w:right w:val="single" w:sz="4" w:space="0" w:color="auto"/>
            </w:tcBorders>
          </w:tcPr>
          <w:p w14:paraId="2EA075AF" w14:textId="77777777" w:rsidR="00072A33" w:rsidRPr="00A13A3D" w:rsidRDefault="00072A33" w:rsidP="00AA265B">
            <w:pPr>
              <w:jc w:val="both"/>
              <w:rPr>
                <w:rFonts w:ascii="Arial" w:hAnsi="Arial" w:cs="Arial"/>
                <w:sz w:val="18"/>
                <w:szCs w:val="18"/>
              </w:rPr>
            </w:pPr>
            <w:r w:rsidRPr="00573065">
              <w:rPr>
                <w:rFonts w:ascii="Arial" w:hAnsi="Arial" w:cs="Arial"/>
                <w:sz w:val="18"/>
                <w:szCs w:val="18"/>
              </w:rPr>
              <w:t xml:space="preserve">ESTANTE FACE SIMPLES com 04 Prateleiras, 1 Base, 1 Chapéu, 2 Laterais. Opção de sapata reguladora de nível. Estrutura e prateleiras em aço com tratamento anticorrosivo &amp; </w:t>
            </w:r>
            <w:proofErr w:type="spellStart"/>
            <w:r w:rsidRPr="00573065">
              <w:rPr>
                <w:rFonts w:ascii="Arial" w:hAnsi="Arial" w:cs="Arial"/>
                <w:sz w:val="18"/>
                <w:szCs w:val="18"/>
              </w:rPr>
              <w:t>fosfatizante</w:t>
            </w:r>
            <w:proofErr w:type="spellEnd"/>
            <w:r w:rsidRPr="00573065">
              <w:rPr>
                <w:rFonts w:ascii="Arial" w:hAnsi="Arial" w:cs="Arial"/>
                <w:sz w:val="18"/>
                <w:szCs w:val="18"/>
              </w:rPr>
              <w:t>. Pintura eletrostática a pó. Capacidade de Carga: 80kg distribuídos por prateleira. Dimensões mínimas: Altura 2m X Largura 1m X profundidade 32 cm, ou similar em desempenho.</w:t>
            </w:r>
          </w:p>
        </w:tc>
        <w:tc>
          <w:tcPr>
            <w:tcW w:w="850" w:type="dxa"/>
            <w:tcBorders>
              <w:top w:val="single" w:sz="4" w:space="0" w:color="auto"/>
              <w:left w:val="single" w:sz="4" w:space="0" w:color="auto"/>
              <w:bottom w:val="single" w:sz="4" w:space="0" w:color="auto"/>
              <w:right w:val="single" w:sz="4" w:space="0" w:color="auto"/>
            </w:tcBorders>
            <w:vAlign w:val="center"/>
          </w:tcPr>
          <w:p w14:paraId="5CCF90E4" w14:textId="77777777" w:rsidR="00072A33" w:rsidRPr="00FA3596" w:rsidRDefault="00072A33" w:rsidP="00AA265B">
            <w:pPr>
              <w:pStyle w:val="SemEspaamento"/>
              <w:jc w:val="center"/>
              <w:rPr>
                <w:rFonts w:ascii="Arial" w:hAnsi="Arial" w:cs="Arial"/>
                <w:b/>
                <w:sz w:val="23"/>
                <w:szCs w:val="23"/>
              </w:rPr>
            </w:pPr>
            <w:r w:rsidRPr="00FA3596">
              <w:rPr>
                <w:rFonts w:ascii="Arial" w:hAnsi="Arial" w:cs="Arial"/>
                <w:b/>
                <w:sz w:val="23"/>
                <w:szCs w:val="23"/>
              </w:rPr>
              <w:t>UNID</w:t>
            </w:r>
          </w:p>
        </w:tc>
        <w:tc>
          <w:tcPr>
            <w:tcW w:w="856" w:type="dxa"/>
            <w:tcBorders>
              <w:top w:val="single" w:sz="4" w:space="0" w:color="auto"/>
              <w:left w:val="single" w:sz="4" w:space="0" w:color="auto"/>
              <w:bottom w:val="single" w:sz="4" w:space="0" w:color="auto"/>
              <w:right w:val="single" w:sz="4" w:space="0" w:color="auto"/>
            </w:tcBorders>
            <w:vAlign w:val="center"/>
          </w:tcPr>
          <w:p w14:paraId="21F65E43" w14:textId="77777777" w:rsidR="00072A33" w:rsidRPr="00FA3596" w:rsidRDefault="00072A33" w:rsidP="00AA265B">
            <w:pPr>
              <w:pStyle w:val="SemEspaamento"/>
              <w:jc w:val="center"/>
              <w:rPr>
                <w:rFonts w:ascii="Arial" w:hAnsi="Arial" w:cs="Arial"/>
                <w:b/>
                <w:sz w:val="20"/>
                <w:szCs w:val="20"/>
              </w:rPr>
            </w:pPr>
            <w:r>
              <w:rPr>
                <w:rFonts w:ascii="Arial" w:hAnsi="Arial" w:cs="Arial"/>
                <w:b/>
                <w:sz w:val="20"/>
                <w:szCs w:val="20"/>
              </w:rPr>
              <w:t>15</w:t>
            </w:r>
          </w:p>
        </w:tc>
      </w:tr>
    </w:tbl>
    <w:p w14:paraId="02893825" w14:textId="77777777" w:rsidR="00072A33" w:rsidRDefault="00072A33" w:rsidP="00072A33">
      <w:pPr>
        <w:spacing w:after="240" w:line="360" w:lineRule="auto"/>
        <w:jc w:val="both"/>
        <w:rPr>
          <w:rFonts w:ascii="Arial" w:eastAsia="Arial Unicode MS" w:hAnsi="Arial" w:cs="Arial"/>
          <w:b/>
        </w:rPr>
      </w:pPr>
    </w:p>
    <w:p w14:paraId="653B94E4" w14:textId="77777777" w:rsidR="00072A33" w:rsidRPr="00F90672" w:rsidRDefault="00072A33" w:rsidP="00072A33">
      <w:pPr>
        <w:spacing w:after="240" w:line="360" w:lineRule="auto"/>
        <w:jc w:val="both"/>
        <w:rPr>
          <w:rFonts w:ascii="Arial" w:eastAsia="Arial Unicode MS" w:hAnsi="Arial" w:cs="Arial"/>
          <w:bCs/>
        </w:rPr>
      </w:pPr>
      <w:r w:rsidRPr="00F90672">
        <w:rPr>
          <w:rFonts w:ascii="Arial" w:eastAsia="Arial Unicode MS" w:hAnsi="Arial" w:cs="Arial"/>
          <w:bCs/>
        </w:rPr>
        <w:t>3.1</w:t>
      </w:r>
      <w:r>
        <w:rPr>
          <w:rFonts w:ascii="Arial" w:eastAsia="Arial Unicode MS" w:hAnsi="Arial" w:cs="Arial"/>
          <w:bCs/>
        </w:rPr>
        <w:t xml:space="preserve"> </w:t>
      </w:r>
      <w:r w:rsidRPr="00F90672">
        <w:rPr>
          <w:rFonts w:ascii="Arial" w:eastAsia="Arial Unicode MS" w:hAnsi="Arial" w:cs="Arial"/>
          <w:bCs/>
        </w:rPr>
        <w:t xml:space="preserve">- Os fornecedores deveram levar em consideração </w:t>
      </w:r>
      <w:r>
        <w:rPr>
          <w:rFonts w:ascii="Arial" w:eastAsia="Arial Unicode MS" w:hAnsi="Arial" w:cs="Arial"/>
          <w:bCs/>
        </w:rPr>
        <w:t xml:space="preserve">que os itens </w:t>
      </w:r>
      <w:r w:rsidRPr="00F90672">
        <w:rPr>
          <w:rFonts w:ascii="Arial" w:eastAsia="Arial Unicode MS" w:hAnsi="Arial" w:cs="Arial"/>
          <w:bCs/>
        </w:rPr>
        <w:t xml:space="preserve">não poderão conter garantia inferior a 12 meses contados a partir da entrega. </w:t>
      </w:r>
    </w:p>
    <w:p w14:paraId="39CBEA8A" w14:textId="77777777" w:rsidR="00072A33" w:rsidRPr="00F90672" w:rsidRDefault="00072A33" w:rsidP="00072A33">
      <w:pPr>
        <w:spacing w:after="240" w:line="360" w:lineRule="auto"/>
        <w:jc w:val="both"/>
        <w:rPr>
          <w:rFonts w:ascii="Arial" w:eastAsia="Arial Unicode MS" w:hAnsi="Arial" w:cs="Arial"/>
          <w:bCs/>
        </w:rPr>
      </w:pPr>
      <w:r w:rsidRPr="00F90672">
        <w:rPr>
          <w:rFonts w:ascii="Arial" w:eastAsia="Arial Unicode MS" w:hAnsi="Arial" w:cs="Arial"/>
          <w:bCs/>
        </w:rPr>
        <w:t>3.2</w:t>
      </w:r>
      <w:r>
        <w:rPr>
          <w:rFonts w:ascii="Arial" w:eastAsia="Arial Unicode MS" w:hAnsi="Arial" w:cs="Arial"/>
          <w:bCs/>
        </w:rPr>
        <w:t xml:space="preserve"> </w:t>
      </w:r>
      <w:r w:rsidRPr="00F90672">
        <w:rPr>
          <w:rFonts w:ascii="Arial" w:eastAsia="Arial Unicode MS" w:hAnsi="Arial" w:cs="Arial"/>
          <w:bCs/>
        </w:rPr>
        <w:t>- A garanti</w:t>
      </w:r>
      <w:r>
        <w:rPr>
          <w:rFonts w:ascii="Arial" w:eastAsia="Arial Unicode MS" w:hAnsi="Arial" w:cs="Arial"/>
          <w:bCs/>
        </w:rPr>
        <w:t>a</w:t>
      </w:r>
      <w:r w:rsidRPr="00F90672">
        <w:rPr>
          <w:rFonts w:ascii="Arial" w:eastAsia="Arial Unicode MS" w:hAnsi="Arial" w:cs="Arial"/>
          <w:bCs/>
        </w:rPr>
        <w:t xml:space="preserve"> descrita no subitem 3.1 não abrange o vício oculto (defeito de fabricação não aparente que se mostra depois de certo tempo de uso), neste caso a garantia será contada a partir do momento da identificação do mesmo, nos termos do </w:t>
      </w:r>
      <w:r w:rsidRPr="004651ED">
        <w:rPr>
          <w:rFonts w:ascii="Arial" w:eastAsia="Arial Unicode MS" w:hAnsi="Arial" w:cs="Arial"/>
          <w:b/>
        </w:rPr>
        <w:t>Artigo 20</w:t>
      </w:r>
      <w:r w:rsidRPr="00F90672">
        <w:rPr>
          <w:rFonts w:ascii="Arial" w:eastAsia="Arial Unicode MS" w:hAnsi="Arial" w:cs="Arial"/>
          <w:bCs/>
        </w:rPr>
        <w:t xml:space="preserve"> no </w:t>
      </w:r>
      <w:r>
        <w:rPr>
          <w:rFonts w:ascii="Arial" w:eastAsia="Arial Unicode MS" w:hAnsi="Arial" w:cs="Arial"/>
          <w:bCs/>
        </w:rPr>
        <w:t>C</w:t>
      </w:r>
      <w:r w:rsidRPr="00F90672">
        <w:rPr>
          <w:rFonts w:ascii="Arial" w:eastAsia="Arial Unicode MS" w:hAnsi="Arial" w:cs="Arial"/>
          <w:bCs/>
        </w:rPr>
        <w:t xml:space="preserve">ódigo de </w:t>
      </w:r>
      <w:r>
        <w:rPr>
          <w:rFonts w:ascii="Arial" w:eastAsia="Arial Unicode MS" w:hAnsi="Arial" w:cs="Arial"/>
          <w:bCs/>
        </w:rPr>
        <w:t>D</w:t>
      </w:r>
      <w:r w:rsidRPr="00F90672">
        <w:rPr>
          <w:rFonts w:ascii="Arial" w:eastAsia="Arial Unicode MS" w:hAnsi="Arial" w:cs="Arial"/>
          <w:bCs/>
        </w:rPr>
        <w:t xml:space="preserve">efesa do </w:t>
      </w:r>
      <w:r>
        <w:rPr>
          <w:rFonts w:ascii="Arial" w:eastAsia="Arial Unicode MS" w:hAnsi="Arial" w:cs="Arial"/>
          <w:bCs/>
        </w:rPr>
        <w:t>C</w:t>
      </w:r>
      <w:r w:rsidRPr="00F90672">
        <w:rPr>
          <w:rFonts w:ascii="Arial" w:eastAsia="Arial Unicode MS" w:hAnsi="Arial" w:cs="Arial"/>
          <w:bCs/>
        </w:rPr>
        <w:t xml:space="preserve">onsumidor. </w:t>
      </w:r>
    </w:p>
    <w:p w14:paraId="5EF17657" w14:textId="77777777" w:rsidR="00072A33" w:rsidRPr="00180825" w:rsidRDefault="00072A33" w:rsidP="00072A33">
      <w:pPr>
        <w:pBdr>
          <w:top w:val="single" w:sz="4" w:space="1" w:color="auto"/>
          <w:left w:val="single" w:sz="4" w:space="4" w:color="auto"/>
          <w:bottom w:val="single" w:sz="4" w:space="1" w:color="auto"/>
          <w:right w:val="single" w:sz="4" w:space="4" w:color="auto"/>
        </w:pBdr>
        <w:shd w:val="clear" w:color="auto" w:fill="808080" w:themeFill="background1" w:themeFillShade="80"/>
        <w:spacing w:after="240" w:line="360" w:lineRule="auto"/>
        <w:jc w:val="both"/>
        <w:rPr>
          <w:rFonts w:ascii="Arial" w:eastAsia="Arial Unicode MS" w:hAnsi="Arial" w:cs="Arial"/>
          <w:b/>
        </w:rPr>
      </w:pPr>
      <w:r w:rsidRPr="00140FD4">
        <w:rPr>
          <w:rFonts w:ascii="Arial" w:eastAsia="Arial Unicode MS" w:hAnsi="Arial" w:cs="Arial"/>
          <w:b/>
        </w:rPr>
        <w:t xml:space="preserve">04 – CRITÉRIOS DE ACEITAÇÃO DO OBJETO: </w:t>
      </w:r>
    </w:p>
    <w:p w14:paraId="7055C902" w14:textId="77777777" w:rsidR="00072A33" w:rsidRPr="00B745E1" w:rsidRDefault="00072A33" w:rsidP="00072A33">
      <w:pPr>
        <w:pStyle w:val="SemEspaamento"/>
        <w:spacing w:line="360" w:lineRule="auto"/>
        <w:ind w:firstLine="1701"/>
        <w:jc w:val="both"/>
        <w:rPr>
          <w:rFonts w:ascii="Arial" w:hAnsi="Arial" w:cs="Arial"/>
          <w:sz w:val="24"/>
          <w:szCs w:val="24"/>
        </w:rPr>
      </w:pPr>
      <w:r w:rsidRPr="00B745E1">
        <w:rPr>
          <w:rFonts w:ascii="Arial" w:hAnsi="Arial" w:cs="Arial"/>
          <w:sz w:val="24"/>
          <w:szCs w:val="24"/>
        </w:rPr>
        <w:t>O fornecimento dos produtos deverá obedecer aos seguintes parâmetros:</w:t>
      </w:r>
    </w:p>
    <w:p w14:paraId="260D5707" w14:textId="77777777" w:rsidR="00072A33" w:rsidRPr="0049433F" w:rsidRDefault="00072A33" w:rsidP="00072A33">
      <w:pPr>
        <w:pStyle w:val="SemEspaamento"/>
        <w:spacing w:line="360" w:lineRule="auto"/>
        <w:jc w:val="both"/>
        <w:rPr>
          <w:rFonts w:ascii="Arial" w:hAnsi="Arial" w:cs="Arial"/>
          <w:sz w:val="24"/>
          <w:szCs w:val="24"/>
        </w:rPr>
      </w:pPr>
      <w:r w:rsidRPr="00B745E1">
        <w:rPr>
          <w:rFonts w:ascii="Arial" w:hAnsi="Arial" w:cs="Arial"/>
          <w:sz w:val="24"/>
          <w:szCs w:val="24"/>
        </w:rPr>
        <w:t xml:space="preserve">4.1 – O </w:t>
      </w:r>
      <w:r w:rsidRPr="0049433F">
        <w:rPr>
          <w:rFonts w:ascii="Arial" w:hAnsi="Arial" w:cs="Arial"/>
          <w:sz w:val="24"/>
          <w:szCs w:val="24"/>
        </w:rPr>
        <w:t>fornecimento dos produtos deverá estar estritamente de acordo com as especificações contidas no Termo de Referência e no edital.</w:t>
      </w:r>
    </w:p>
    <w:p w14:paraId="68D06069" w14:textId="77777777" w:rsidR="00072A33" w:rsidRPr="0049433F" w:rsidRDefault="00072A33" w:rsidP="00072A33">
      <w:pPr>
        <w:pStyle w:val="SemEspaamento"/>
        <w:spacing w:line="360" w:lineRule="auto"/>
        <w:jc w:val="both"/>
        <w:rPr>
          <w:rFonts w:ascii="Arial" w:hAnsi="Arial" w:cs="Arial"/>
          <w:sz w:val="24"/>
          <w:szCs w:val="24"/>
        </w:rPr>
      </w:pPr>
      <w:r w:rsidRPr="0049433F">
        <w:rPr>
          <w:rFonts w:ascii="Arial" w:hAnsi="Arial" w:cs="Arial"/>
          <w:sz w:val="24"/>
          <w:szCs w:val="24"/>
        </w:rPr>
        <w:t>4.2 – Dos produtos que serão adquiridos não serão aceitos aqueles que tenham sido objeto de quaisquer processos de reciclagem e/ou recondicionamento.</w:t>
      </w:r>
    </w:p>
    <w:p w14:paraId="1D0F972E" w14:textId="77777777" w:rsidR="00072A33" w:rsidRPr="0049433F" w:rsidRDefault="00072A33" w:rsidP="00072A33">
      <w:pPr>
        <w:pStyle w:val="SemEspaamento"/>
        <w:spacing w:line="360" w:lineRule="auto"/>
        <w:jc w:val="both"/>
        <w:rPr>
          <w:rFonts w:ascii="Arial" w:hAnsi="Arial" w:cs="Arial"/>
          <w:sz w:val="24"/>
          <w:szCs w:val="24"/>
        </w:rPr>
      </w:pPr>
      <w:r w:rsidRPr="0049433F">
        <w:rPr>
          <w:rFonts w:ascii="Arial" w:hAnsi="Arial" w:cs="Arial"/>
          <w:sz w:val="24"/>
          <w:szCs w:val="24"/>
        </w:rPr>
        <w:lastRenderedPageBreak/>
        <w:t>4.3 – As embalagens dos produtos a serem adquiridos deverão conter as respectivas especificações técnicas dos mesmos e as informações concernentes a seus fabricantes ou importadores (razão social, CNPJ, endereço, etc.).</w:t>
      </w:r>
    </w:p>
    <w:p w14:paraId="7A277CED" w14:textId="77777777" w:rsidR="00072A33" w:rsidRPr="00B745E1" w:rsidRDefault="00072A33" w:rsidP="00072A33">
      <w:pPr>
        <w:pStyle w:val="SemEspaamento"/>
        <w:spacing w:line="360" w:lineRule="auto"/>
        <w:jc w:val="both"/>
        <w:rPr>
          <w:rFonts w:ascii="Arial" w:hAnsi="Arial" w:cs="Arial"/>
          <w:sz w:val="24"/>
          <w:szCs w:val="24"/>
        </w:rPr>
      </w:pPr>
      <w:r w:rsidRPr="0049433F">
        <w:rPr>
          <w:rFonts w:ascii="Arial" w:hAnsi="Arial" w:cs="Arial"/>
          <w:sz w:val="24"/>
          <w:szCs w:val="24"/>
        </w:rPr>
        <w:t xml:space="preserve">4.4 – Ocorrendo qualquer tipo de dúvida acerca dos produtos fornecidos pela empresa, a Comissão de Fiscalização, Recebimento e Certificação de produtos e Serviços, da Secretaria Municipal de </w:t>
      </w:r>
      <w:r w:rsidRPr="0049433F">
        <w:rPr>
          <w:rFonts w:ascii="Arial" w:hAnsi="Arial" w:cs="Arial"/>
          <w:bCs/>
          <w:sz w:val="24"/>
          <w:szCs w:val="24"/>
        </w:rPr>
        <w:t>Educação, Cultura e Esportes</w:t>
      </w:r>
      <w:r w:rsidRPr="0049433F">
        <w:rPr>
          <w:rFonts w:ascii="Arial" w:hAnsi="Arial" w:cs="Arial"/>
          <w:sz w:val="24"/>
          <w:szCs w:val="24"/>
        </w:rPr>
        <w:t xml:space="preserve"> se reservará ao direito de solicitar o envio de amostra do material permanente com as mesmas especificações para análise e testes por parte da contratante, a qual deverá ser apresentada no prazo máximo de 03 (três) dias úteis sob pena de rejeição do item apresentado.</w:t>
      </w:r>
      <w:r w:rsidRPr="00B745E1">
        <w:rPr>
          <w:rFonts w:ascii="Arial" w:hAnsi="Arial" w:cs="Arial"/>
          <w:sz w:val="24"/>
          <w:szCs w:val="24"/>
        </w:rPr>
        <w:t xml:space="preserve">  </w:t>
      </w:r>
    </w:p>
    <w:p w14:paraId="57F0794C" w14:textId="77777777" w:rsidR="00072A33" w:rsidRDefault="00072A33" w:rsidP="00072A33">
      <w:pPr>
        <w:pStyle w:val="SemEspaamento"/>
        <w:spacing w:line="360" w:lineRule="auto"/>
        <w:jc w:val="both"/>
        <w:rPr>
          <w:rFonts w:ascii="Arial" w:hAnsi="Arial" w:cs="Arial"/>
          <w:sz w:val="24"/>
          <w:szCs w:val="24"/>
        </w:rPr>
      </w:pPr>
      <w:r w:rsidRPr="00B745E1">
        <w:rPr>
          <w:rFonts w:ascii="Arial" w:hAnsi="Arial" w:cs="Arial"/>
          <w:sz w:val="24"/>
          <w:szCs w:val="24"/>
        </w:rPr>
        <w:t>4.5 – O envio da amostra mencionada no item anterior (4.4) deverá correr a expensas da empresa licitante.</w:t>
      </w:r>
    </w:p>
    <w:p w14:paraId="3F6A3359" w14:textId="77777777" w:rsidR="00072A33" w:rsidRPr="00B745E1" w:rsidRDefault="00072A33" w:rsidP="00072A33">
      <w:pPr>
        <w:pStyle w:val="SemEspaamento"/>
        <w:spacing w:line="360" w:lineRule="auto"/>
        <w:jc w:val="both"/>
        <w:rPr>
          <w:rFonts w:ascii="Arial" w:hAnsi="Arial" w:cs="Arial"/>
          <w:sz w:val="16"/>
          <w:szCs w:val="16"/>
        </w:rPr>
      </w:pPr>
    </w:p>
    <w:p w14:paraId="6840B5E5" w14:textId="77777777" w:rsidR="00072A33" w:rsidRPr="00180825"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140FD4">
        <w:rPr>
          <w:rFonts w:ascii="Arial" w:hAnsi="Arial" w:cs="Arial"/>
          <w:b/>
        </w:rPr>
        <w:t>05 – OBRIGAÇÕES DA EMPRESA VENCEDORA:</w:t>
      </w:r>
    </w:p>
    <w:p w14:paraId="158F06DC" w14:textId="77777777" w:rsidR="00072A33" w:rsidRPr="00B745E1" w:rsidRDefault="00072A33" w:rsidP="00072A33">
      <w:pPr>
        <w:pStyle w:val="SemEspaamento"/>
        <w:spacing w:line="360" w:lineRule="auto"/>
        <w:ind w:firstLine="1701"/>
        <w:jc w:val="both"/>
        <w:rPr>
          <w:rFonts w:ascii="Arial" w:hAnsi="Arial" w:cs="Arial"/>
          <w:sz w:val="24"/>
          <w:szCs w:val="24"/>
        </w:rPr>
      </w:pPr>
      <w:r w:rsidRPr="00B745E1">
        <w:rPr>
          <w:rFonts w:ascii="Arial" w:hAnsi="Arial" w:cs="Arial"/>
          <w:sz w:val="24"/>
          <w:szCs w:val="24"/>
        </w:rPr>
        <w:t>Além daquelas exigidas em Lei e no edital a empresa vencedora do certame Licitatório, deverá:</w:t>
      </w:r>
    </w:p>
    <w:p w14:paraId="2B06D248" w14:textId="77777777" w:rsidR="00072A33" w:rsidRPr="00D82E3C" w:rsidRDefault="00072A33" w:rsidP="00072A33">
      <w:pPr>
        <w:pStyle w:val="SemEspaamento"/>
        <w:spacing w:line="360" w:lineRule="auto"/>
        <w:jc w:val="both"/>
        <w:rPr>
          <w:rFonts w:ascii="Arial" w:hAnsi="Arial" w:cs="Arial"/>
          <w:sz w:val="24"/>
          <w:szCs w:val="24"/>
        </w:rPr>
      </w:pPr>
      <w:r w:rsidRPr="00D82E3C">
        <w:rPr>
          <w:rFonts w:ascii="Arial" w:hAnsi="Arial" w:cs="Arial"/>
          <w:sz w:val="24"/>
          <w:szCs w:val="24"/>
        </w:rPr>
        <w:t>5.1 – Fornecer o material permanente contidos no item 3 - Planilha de especificações deste Termo de Referência, de primeira qualidade, originais</w:t>
      </w:r>
      <w:r>
        <w:rPr>
          <w:rFonts w:ascii="Arial" w:hAnsi="Arial" w:cs="Arial"/>
          <w:sz w:val="24"/>
          <w:szCs w:val="24"/>
        </w:rPr>
        <w:t xml:space="preserve">, </w:t>
      </w:r>
      <w:r w:rsidRPr="00D82E3C">
        <w:rPr>
          <w:rFonts w:ascii="Arial" w:hAnsi="Arial" w:cs="Arial"/>
          <w:sz w:val="24"/>
          <w:szCs w:val="24"/>
        </w:rPr>
        <w:t>novos</w:t>
      </w:r>
      <w:r>
        <w:rPr>
          <w:rFonts w:ascii="Arial" w:hAnsi="Arial" w:cs="Arial"/>
          <w:sz w:val="24"/>
          <w:szCs w:val="24"/>
        </w:rPr>
        <w:t xml:space="preserve"> e com </w:t>
      </w:r>
      <w:proofErr w:type="gramStart"/>
      <w:r>
        <w:rPr>
          <w:rFonts w:ascii="Arial" w:hAnsi="Arial" w:cs="Arial"/>
          <w:sz w:val="24"/>
          <w:szCs w:val="24"/>
        </w:rPr>
        <w:t>os devido certificado</w:t>
      </w:r>
      <w:proofErr w:type="gramEnd"/>
      <w:r>
        <w:rPr>
          <w:rFonts w:ascii="Arial" w:hAnsi="Arial" w:cs="Arial"/>
          <w:sz w:val="24"/>
          <w:szCs w:val="24"/>
        </w:rPr>
        <w:t xml:space="preserve"> de garantia</w:t>
      </w:r>
      <w:r w:rsidRPr="00D82E3C">
        <w:rPr>
          <w:rFonts w:ascii="Arial" w:hAnsi="Arial" w:cs="Arial"/>
          <w:sz w:val="24"/>
          <w:szCs w:val="24"/>
        </w:rPr>
        <w:t xml:space="preserve">. </w:t>
      </w:r>
    </w:p>
    <w:p w14:paraId="3FBDDC03" w14:textId="77777777" w:rsidR="00072A33" w:rsidRPr="00D82E3C" w:rsidRDefault="00072A33" w:rsidP="00072A33">
      <w:pPr>
        <w:pStyle w:val="SemEspaamento"/>
        <w:spacing w:line="360" w:lineRule="auto"/>
        <w:jc w:val="both"/>
        <w:rPr>
          <w:rFonts w:ascii="Arial" w:eastAsia="Arial Unicode MS" w:hAnsi="Arial" w:cs="Arial"/>
          <w:sz w:val="24"/>
          <w:szCs w:val="24"/>
        </w:rPr>
      </w:pPr>
      <w:r w:rsidRPr="00D82E3C">
        <w:rPr>
          <w:rFonts w:ascii="Arial" w:eastAsia="Arial Unicode MS" w:hAnsi="Arial" w:cs="Arial"/>
          <w:sz w:val="24"/>
          <w:szCs w:val="24"/>
        </w:rPr>
        <w:t xml:space="preserve">5.2 – Fornecer </w:t>
      </w:r>
      <w:r w:rsidRPr="00D82E3C">
        <w:rPr>
          <w:rFonts w:ascii="Arial" w:hAnsi="Arial" w:cs="Arial"/>
          <w:sz w:val="24"/>
          <w:szCs w:val="24"/>
        </w:rPr>
        <w:t xml:space="preserve">o </w:t>
      </w:r>
      <w:r w:rsidRPr="00D82E3C">
        <w:rPr>
          <w:rFonts w:ascii="Arial" w:eastAsia="Arial Unicode MS" w:hAnsi="Arial" w:cs="Arial"/>
          <w:sz w:val="24"/>
          <w:szCs w:val="24"/>
        </w:rPr>
        <w:t>Material Permanente solicitado, no preço, prazo e forma descritos neste termo de referência.</w:t>
      </w:r>
    </w:p>
    <w:p w14:paraId="71AE4058" w14:textId="77777777" w:rsidR="00072A33" w:rsidRPr="00D82E3C" w:rsidRDefault="00072A33" w:rsidP="00072A33">
      <w:pPr>
        <w:pStyle w:val="SemEspaamento"/>
        <w:spacing w:line="360" w:lineRule="auto"/>
        <w:jc w:val="both"/>
        <w:rPr>
          <w:rFonts w:ascii="Arial" w:eastAsia="Arial Unicode MS" w:hAnsi="Arial" w:cs="Arial"/>
          <w:sz w:val="24"/>
          <w:szCs w:val="24"/>
        </w:rPr>
      </w:pPr>
      <w:r w:rsidRPr="00D82E3C">
        <w:rPr>
          <w:rFonts w:ascii="Arial" w:eastAsia="Arial Unicode MS" w:hAnsi="Arial" w:cs="Arial"/>
          <w:sz w:val="24"/>
          <w:szCs w:val="24"/>
        </w:rPr>
        <w:t>5.3 – Pagar todos os tributos, contribuições fiscais que incidam ou venham a incidir, direta ou indiretamente sobre o Material Permanente, ora solicitados.</w:t>
      </w:r>
    </w:p>
    <w:p w14:paraId="44E76754" w14:textId="77777777" w:rsidR="00072A33" w:rsidRPr="00B745E1" w:rsidRDefault="00072A33" w:rsidP="00072A33">
      <w:pPr>
        <w:pStyle w:val="SemEspaamento"/>
        <w:spacing w:line="360" w:lineRule="auto"/>
        <w:jc w:val="both"/>
        <w:rPr>
          <w:rFonts w:ascii="Arial" w:eastAsia="Arial Unicode MS" w:hAnsi="Arial" w:cs="Arial"/>
          <w:sz w:val="24"/>
          <w:szCs w:val="24"/>
        </w:rPr>
      </w:pPr>
      <w:r w:rsidRPr="00D82E3C">
        <w:rPr>
          <w:rFonts w:ascii="Arial" w:eastAsia="Arial Unicode MS" w:hAnsi="Arial" w:cs="Arial"/>
          <w:sz w:val="24"/>
          <w:szCs w:val="24"/>
        </w:rPr>
        <w:t>5.4 – Aceitar nas mesmas condições contratuais, os acréscimos ou supressões que se fizerem na aquisição do Material Permanente deste termo de Referência.</w:t>
      </w:r>
    </w:p>
    <w:p w14:paraId="7C73E8FD" w14:textId="77777777" w:rsidR="00072A33" w:rsidRPr="00B745E1" w:rsidRDefault="00072A33" w:rsidP="00072A33">
      <w:pPr>
        <w:pStyle w:val="SemEspaamento"/>
        <w:spacing w:line="360" w:lineRule="auto"/>
        <w:jc w:val="both"/>
        <w:rPr>
          <w:rFonts w:ascii="Arial" w:eastAsia="Arial Unicode MS" w:hAnsi="Arial" w:cs="Arial"/>
          <w:sz w:val="24"/>
          <w:szCs w:val="24"/>
        </w:rPr>
      </w:pPr>
      <w:r w:rsidRPr="00B745E1">
        <w:rPr>
          <w:rFonts w:ascii="Arial" w:eastAsia="Arial Unicode MS" w:hAnsi="Arial" w:cs="Arial"/>
          <w:sz w:val="24"/>
          <w:szCs w:val="24"/>
        </w:rPr>
        <w:t>5.5 – Comprometer-se a manter, em compatibilidade com as obrigações assumidas, todas as condições de habilitação e qualificação exigidas e nenhum pagamento será efetuado se ocorrer pendências de regularidade fiscal ou de inadimplência contratual.</w:t>
      </w:r>
    </w:p>
    <w:p w14:paraId="05BE2C32" w14:textId="77777777" w:rsidR="00072A33" w:rsidRPr="00D82E3C" w:rsidRDefault="00072A33" w:rsidP="00072A33">
      <w:pPr>
        <w:pStyle w:val="SemEspaamento"/>
        <w:spacing w:line="360" w:lineRule="auto"/>
        <w:jc w:val="both"/>
        <w:rPr>
          <w:rFonts w:ascii="Arial" w:eastAsia="Arial Unicode MS" w:hAnsi="Arial" w:cs="Arial"/>
          <w:sz w:val="24"/>
          <w:szCs w:val="24"/>
        </w:rPr>
      </w:pPr>
      <w:r w:rsidRPr="00B745E1">
        <w:rPr>
          <w:rFonts w:ascii="Arial" w:eastAsia="Arial Unicode MS" w:hAnsi="Arial" w:cs="Arial"/>
          <w:sz w:val="24"/>
          <w:szCs w:val="24"/>
        </w:rPr>
        <w:t xml:space="preserve">5.6 – </w:t>
      </w:r>
      <w:r w:rsidRPr="00D82E3C">
        <w:rPr>
          <w:rFonts w:ascii="Arial" w:eastAsia="Arial Unicode MS" w:hAnsi="Arial" w:cs="Arial"/>
          <w:sz w:val="24"/>
          <w:szCs w:val="24"/>
        </w:rPr>
        <w:t xml:space="preserve">Disponibilizar-se a entregar o Material Permanente </w:t>
      </w:r>
      <w:r>
        <w:rPr>
          <w:rFonts w:ascii="Arial" w:eastAsia="Arial Unicode MS" w:hAnsi="Arial" w:cs="Arial"/>
          <w:sz w:val="24"/>
          <w:szCs w:val="24"/>
        </w:rPr>
        <w:t>na</w:t>
      </w:r>
      <w:r w:rsidRPr="00D82E3C">
        <w:rPr>
          <w:rFonts w:ascii="Arial" w:eastAsia="Arial Unicode MS" w:hAnsi="Arial" w:cs="Arial"/>
          <w:sz w:val="24"/>
          <w:szCs w:val="24"/>
        </w:rPr>
        <w:t xml:space="preserve"> forma solicitada pela SEMECE.</w:t>
      </w:r>
    </w:p>
    <w:p w14:paraId="6BB23E6C" w14:textId="77777777" w:rsidR="00072A33" w:rsidRPr="00D82E3C" w:rsidRDefault="00072A33" w:rsidP="00072A33">
      <w:pPr>
        <w:pStyle w:val="SemEspaamento"/>
        <w:spacing w:line="360" w:lineRule="auto"/>
        <w:jc w:val="both"/>
        <w:rPr>
          <w:rFonts w:ascii="Arial" w:eastAsia="Arial Unicode MS" w:hAnsi="Arial" w:cs="Arial"/>
          <w:sz w:val="24"/>
          <w:szCs w:val="24"/>
        </w:rPr>
      </w:pPr>
      <w:r w:rsidRPr="00D82E3C">
        <w:rPr>
          <w:rFonts w:ascii="Arial" w:eastAsia="Arial Unicode MS" w:hAnsi="Arial" w:cs="Arial"/>
          <w:sz w:val="24"/>
          <w:szCs w:val="24"/>
        </w:rPr>
        <w:t>5.7 – Assumir todos e quaisquer ônus referentes a salários, horas extras, adicionais e demais encargos sociais relativamente aos seus funcionários.</w:t>
      </w:r>
    </w:p>
    <w:p w14:paraId="3011A148" w14:textId="77777777" w:rsidR="00072A33" w:rsidRPr="00D82E3C" w:rsidRDefault="00072A33" w:rsidP="00072A33">
      <w:pPr>
        <w:pStyle w:val="SemEspaamento"/>
        <w:spacing w:line="360" w:lineRule="auto"/>
        <w:jc w:val="both"/>
        <w:rPr>
          <w:rFonts w:ascii="Arial" w:eastAsia="Arial Unicode MS" w:hAnsi="Arial" w:cs="Arial"/>
          <w:sz w:val="24"/>
          <w:szCs w:val="24"/>
        </w:rPr>
      </w:pPr>
      <w:r w:rsidRPr="00D82E3C">
        <w:rPr>
          <w:rFonts w:ascii="Arial" w:eastAsia="Arial Unicode MS" w:hAnsi="Arial" w:cs="Arial"/>
          <w:sz w:val="24"/>
          <w:szCs w:val="24"/>
        </w:rPr>
        <w:lastRenderedPageBreak/>
        <w:t>5.8 – Assumir a responsabilidade pelos encargos fiscais e comerciais resultantes da adjudicação deste termo de referência.</w:t>
      </w:r>
    </w:p>
    <w:p w14:paraId="2F651E4D" w14:textId="77777777" w:rsidR="00072A33" w:rsidRPr="00D82E3C" w:rsidRDefault="00072A33" w:rsidP="00072A33">
      <w:pPr>
        <w:pStyle w:val="SemEspaamento"/>
        <w:spacing w:line="360" w:lineRule="auto"/>
        <w:jc w:val="both"/>
        <w:rPr>
          <w:rFonts w:ascii="Arial" w:eastAsia="Arial Unicode MS" w:hAnsi="Arial" w:cs="Arial"/>
          <w:sz w:val="24"/>
          <w:szCs w:val="24"/>
        </w:rPr>
      </w:pPr>
      <w:r w:rsidRPr="00D82E3C">
        <w:rPr>
          <w:rFonts w:ascii="Arial" w:eastAsia="Arial Unicode MS" w:hAnsi="Arial" w:cs="Arial"/>
          <w:sz w:val="24"/>
          <w:szCs w:val="24"/>
        </w:rPr>
        <w:t>5.9 – Comunicar a requisitante, por escrito, no prazo de 03 (três) dias úteis, quaisquer alterações ocorridas no contrato social durante o período que abrange prazo total da entrega do Material Permanente, bem como apresentar documentos comprobatórios.</w:t>
      </w:r>
    </w:p>
    <w:p w14:paraId="55482CF7" w14:textId="77777777" w:rsidR="00072A33" w:rsidRPr="00B745E1" w:rsidRDefault="00072A33" w:rsidP="00072A33">
      <w:pPr>
        <w:pStyle w:val="SemEspaamento"/>
        <w:spacing w:line="360" w:lineRule="auto"/>
        <w:jc w:val="both"/>
        <w:rPr>
          <w:rFonts w:ascii="Arial" w:eastAsia="Arial Unicode MS" w:hAnsi="Arial" w:cs="Arial"/>
          <w:sz w:val="24"/>
          <w:szCs w:val="24"/>
        </w:rPr>
      </w:pPr>
      <w:r w:rsidRPr="00D82E3C">
        <w:rPr>
          <w:rFonts w:ascii="Arial" w:eastAsia="Arial Unicode MS" w:hAnsi="Arial" w:cs="Arial"/>
          <w:sz w:val="24"/>
          <w:szCs w:val="24"/>
        </w:rPr>
        <w:t>5.10 – Sujeitar-se a mais ampla e irrestrita fiscalização por parte dos servidores da requisitante encarregados de acompanhar o recebimento do Material Permanente, e prestando todos os esclarecimentos que lhe forem solicitados, atendendo as reclamações formuladas com resposta via ofício em papel timbrado da empresa, devidamente carimbado e assinado pelo representante da mesma.</w:t>
      </w:r>
      <w:r w:rsidRPr="00B745E1">
        <w:rPr>
          <w:rFonts w:ascii="Arial" w:eastAsia="Arial Unicode MS" w:hAnsi="Arial" w:cs="Arial"/>
          <w:sz w:val="24"/>
          <w:szCs w:val="24"/>
        </w:rPr>
        <w:t xml:space="preserve">   </w:t>
      </w:r>
    </w:p>
    <w:p w14:paraId="4CF1D406" w14:textId="77777777" w:rsidR="00072A33" w:rsidRPr="00B745E1" w:rsidRDefault="00072A33" w:rsidP="00072A33">
      <w:pPr>
        <w:pStyle w:val="SemEspaamento"/>
        <w:spacing w:line="360" w:lineRule="auto"/>
        <w:jc w:val="both"/>
        <w:rPr>
          <w:sz w:val="24"/>
          <w:szCs w:val="24"/>
        </w:rPr>
      </w:pPr>
    </w:p>
    <w:p w14:paraId="745FD147" w14:textId="77777777" w:rsidR="00072A33"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284"/>
          <w:tab w:val="left" w:pos="709"/>
        </w:tabs>
        <w:spacing w:after="240" w:line="360" w:lineRule="auto"/>
        <w:jc w:val="both"/>
        <w:rPr>
          <w:rFonts w:ascii="Arial" w:hAnsi="Arial" w:cs="Arial"/>
          <w:b/>
        </w:rPr>
      </w:pPr>
      <w:r w:rsidRPr="00140FD4">
        <w:rPr>
          <w:rFonts w:ascii="Arial" w:hAnsi="Arial" w:cs="Arial"/>
          <w:b/>
        </w:rPr>
        <w:t>06 – DEVERES DO ÓRGÃO REQUISITANTE:</w:t>
      </w:r>
    </w:p>
    <w:p w14:paraId="1AEC8E9A" w14:textId="77777777" w:rsidR="00072A33" w:rsidRPr="00721AFF" w:rsidRDefault="00072A33" w:rsidP="00072A33">
      <w:pPr>
        <w:pStyle w:val="SemEspaamento"/>
        <w:spacing w:line="360" w:lineRule="auto"/>
        <w:ind w:firstLine="1701"/>
        <w:jc w:val="both"/>
        <w:rPr>
          <w:rFonts w:ascii="Arial" w:hAnsi="Arial" w:cs="Arial"/>
          <w:b/>
          <w:sz w:val="24"/>
          <w:szCs w:val="24"/>
        </w:rPr>
      </w:pPr>
      <w:r w:rsidRPr="00721AFF">
        <w:rPr>
          <w:rFonts w:ascii="Arial" w:hAnsi="Arial" w:cs="Arial"/>
          <w:sz w:val="24"/>
          <w:szCs w:val="24"/>
        </w:rPr>
        <w:t>O órgão requisitante tem como obrigação</w:t>
      </w:r>
      <w:r w:rsidRPr="00721AFF">
        <w:rPr>
          <w:rFonts w:ascii="Arial" w:hAnsi="Arial" w:cs="Arial"/>
          <w:b/>
          <w:sz w:val="24"/>
          <w:szCs w:val="24"/>
        </w:rPr>
        <w:t>:</w:t>
      </w:r>
    </w:p>
    <w:p w14:paraId="00275C87" w14:textId="77777777" w:rsidR="00072A33" w:rsidRPr="00D82E3C" w:rsidRDefault="00072A33" w:rsidP="00072A33">
      <w:pPr>
        <w:pStyle w:val="SemEspaamento"/>
        <w:spacing w:line="360" w:lineRule="auto"/>
        <w:jc w:val="both"/>
        <w:rPr>
          <w:rFonts w:ascii="Arial" w:hAnsi="Arial" w:cs="Arial"/>
          <w:b/>
          <w:sz w:val="24"/>
          <w:szCs w:val="24"/>
        </w:rPr>
      </w:pPr>
      <w:r w:rsidRPr="00D82E3C">
        <w:rPr>
          <w:rFonts w:ascii="Arial" w:hAnsi="Arial" w:cs="Arial"/>
          <w:sz w:val="24"/>
          <w:szCs w:val="24"/>
        </w:rPr>
        <w:t>6.1 – Efetuar a fiscalização e o acompanhamento do Material Permanente ora solicitados.</w:t>
      </w:r>
    </w:p>
    <w:p w14:paraId="01154B76" w14:textId="77777777" w:rsidR="00072A33" w:rsidRPr="00D82E3C" w:rsidRDefault="00072A33" w:rsidP="00072A33">
      <w:pPr>
        <w:pStyle w:val="SemEspaamento"/>
        <w:spacing w:line="360" w:lineRule="auto"/>
        <w:jc w:val="both"/>
        <w:rPr>
          <w:rFonts w:ascii="Arial" w:hAnsi="Arial" w:cs="Arial"/>
          <w:sz w:val="24"/>
          <w:szCs w:val="24"/>
        </w:rPr>
      </w:pPr>
      <w:r w:rsidRPr="00D82E3C">
        <w:rPr>
          <w:rFonts w:ascii="Arial" w:hAnsi="Arial" w:cs="Arial"/>
          <w:sz w:val="24"/>
          <w:szCs w:val="24"/>
        </w:rPr>
        <w:t>6.2 – Efetuar o pagamento à Vencedora de acordo com as condições de preços e prazos estabelecidos neste Termo de Referência e no edital.</w:t>
      </w:r>
    </w:p>
    <w:p w14:paraId="28FCABFC" w14:textId="77777777" w:rsidR="00072A33" w:rsidRPr="00D82E3C" w:rsidRDefault="00072A33" w:rsidP="00072A33">
      <w:pPr>
        <w:pStyle w:val="SemEspaamento"/>
        <w:spacing w:line="360" w:lineRule="auto"/>
        <w:jc w:val="both"/>
        <w:rPr>
          <w:rFonts w:ascii="Arial" w:hAnsi="Arial" w:cs="Arial"/>
          <w:sz w:val="24"/>
          <w:szCs w:val="24"/>
        </w:rPr>
      </w:pPr>
      <w:r w:rsidRPr="00D82E3C">
        <w:rPr>
          <w:rFonts w:ascii="Arial" w:hAnsi="Arial" w:cs="Arial"/>
          <w:sz w:val="24"/>
          <w:szCs w:val="24"/>
        </w:rPr>
        <w:t>6.3 – Comunicar à Vencedora, todas e quaisquer ocorrências relacionadas a Aquisição do Material Permanente, ora solicitadas.</w:t>
      </w:r>
    </w:p>
    <w:p w14:paraId="005EBAA7" w14:textId="77777777" w:rsidR="00072A33" w:rsidRPr="00D82E3C" w:rsidRDefault="00072A33" w:rsidP="00072A33">
      <w:pPr>
        <w:pStyle w:val="SemEspaamento"/>
        <w:spacing w:line="360" w:lineRule="auto"/>
        <w:jc w:val="both"/>
        <w:rPr>
          <w:rFonts w:ascii="Arial" w:hAnsi="Arial" w:cs="Arial"/>
          <w:b/>
          <w:sz w:val="24"/>
          <w:szCs w:val="24"/>
        </w:rPr>
      </w:pPr>
      <w:r w:rsidRPr="00D82E3C">
        <w:rPr>
          <w:rFonts w:ascii="Arial" w:hAnsi="Arial" w:cs="Arial"/>
          <w:sz w:val="24"/>
          <w:szCs w:val="24"/>
        </w:rPr>
        <w:t xml:space="preserve">6.4 – Efetuar o pagamento para a Vencedora, somente após a entrega do Material Permanente, e nota fiscal atestada no verso pelos membros da Comissão de Fiscalização, Recebimento e Certificação de Materiais e Serviços da Secretaria Municipal de </w:t>
      </w:r>
      <w:r w:rsidRPr="00D82E3C">
        <w:rPr>
          <w:rFonts w:ascii="Arial" w:hAnsi="Arial" w:cs="Arial"/>
          <w:bCs/>
          <w:sz w:val="24"/>
          <w:szCs w:val="24"/>
        </w:rPr>
        <w:t xml:space="preserve">Educação, Cultura e Esportes– SEMECE, </w:t>
      </w:r>
      <w:r w:rsidRPr="00D82E3C">
        <w:rPr>
          <w:rFonts w:ascii="Arial" w:hAnsi="Arial" w:cs="Arial"/>
          <w:sz w:val="24"/>
          <w:szCs w:val="24"/>
        </w:rPr>
        <w:t>responsáveis pelo recebimento do Material Permanente, após a análise e parecer da COGER, conforme programação financeira e cronograma de desembolso financeiro.</w:t>
      </w:r>
    </w:p>
    <w:p w14:paraId="4D2B5822" w14:textId="77777777" w:rsidR="00072A33" w:rsidRPr="00721AFF" w:rsidRDefault="00072A33" w:rsidP="00072A33">
      <w:pPr>
        <w:pStyle w:val="SemEspaamento"/>
        <w:spacing w:line="360" w:lineRule="auto"/>
        <w:jc w:val="both"/>
        <w:rPr>
          <w:rFonts w:ascii="Arial" w:hAnsi="Arial" w:cs="Arial"/>
          <w:b/>
          <w:sz w:val="24"/>
          <w:szCs w:val="24"/>
        </w:rPr>
      </w:pPr>
      <w:r w:rsidRPr="00D82E3C">
        <w:rPr>
          <w:rFonts w:ascii="Arial" w:hAnsi="Arial" w:cs="Arial"/>
          <w:sz w:val="24"/>
          <w:szCs w:val="24"/>
        </w:rPr>
        <w:t>6.5 – Rejeitar no todo ou em parte, o Material Permanente que</w:t>
      </w:r>
      <w:r w:rsidRPr="00721AFF">
        <w:rPr>
          <w:rFonts w:ascii="Arial" w:hAnsi="Arial" w:cs="Arial"/>
          <w:sz w:val="24"/>
          <w:szCs w:val="24"/>
        </w:rPr>
        <w:t xml:space="preserve"> a Vencedora entregar fora das especificações deste termo de referência.</w:t>
      </w:r>
    </w:p>
    <w:p w14:paraId="12E0E46D" w14:textId="77777777" w:rsidR="00072A33" w:rsidRDefault="00072A33" w:rsidP="00072A33">
      <w:pPr>
        <w:pStyle w:val="SemEspaamento"/>
        <w:spacing w:line="360" w:lineRule="auto"/>
        <w:jc w:val="both"/>
        <w:rPr>
          <w:rFonts w:ascii="Arial" w:hAnsi="Arial" w:cs="Arial"/>
          <w:sz w:val="24"/>
          <w:szCs w:val="24"/>
        </w:rPr>
      </w:pPr>
      <w:r w:rsidRPr="00721AFF">
        <w:rPr>
          <w:rFonts w:ascii="Arial" w:hAnsi="Arial" w:cs="Arial"/>
          <w:sz w:val="24"/>
          <w:szCs w:val="24"/>
        </w:rPr>
        <w:t xml:space="preserve">6.6 – Os membros da Comissão de Fiscalização, Recebimento e Certificação de produtos e Serviços da Secretaria Municipal de </w:t>
      </w:r>
      <w:r w:rsidRPr="00721AFF">
        <w:rPr>
          <w:rFonts w:ascii="Arial" w:hAnsi="Arial" w:cs="Arial"/>
          <w:bCs/>
          <w:sz w:val="24"/>
          <w:szCs w:val="24"/>
        </w:rPr>
        <w:t>Educação, Cultura e Esportes – SEMECE,</w:t>
      </w:r>
      <w:r w:rsidRPr="00721AFF">
        <w:rPr>
          <w:rFonts w:ascii="Arial" w:hAnsi="Arial" w:cs="Arial"/>
          <w:sz w:val="24"/>
          <w:szCs w:val="24"/>
        </w:rPr>
        <w:t xml:space="preserve"> acompanhará o recebimento </w:t>
      </w:r>
      <w:r w:rsidRPr="00D82E3C">
        <w:rPr>
          <w:rFonts w:ascii="Arial" w:hAnsi="Arial" w:cs="Arial"/>
          <w:sz w:val="24"/>
          <w:szCs w:val="24"/>
        </w:rPr>
        <w:t>do Material Permanente, conforme</w:t>
      </w:r>
      <w:r w:rsidRPr="00721AFF">
        <w:rPr>
          <w:rFonts w:ascii="Arial" w:hAnsi="Arial" w:cs="Arial"/>
          <w:sz w:val="24"/>
          <w:szCs w:val="24"/>
        </w:rPr>
        <w:t xml:space="preserve"> as devidas especificações descritas no Termo de Referência, juntando relatório fotográfico dos produtos entregues.</w:t>
      </w:r>
    </w:p>
    <w:p w14:paraId="58A7E3D1" w14:textId="77777777" w:rsidR="00072A33" w:rsidRPr="00721AFF" w:rsidRDefault="00072A33" w:rsidP="00072A33">
      <w:pPr>
        <w:pStyle w:val="SemEspaamento"/>
        <w:spacing w:line="360" w:lineRule="auto"/>
        <w:jc w:val="both"/>
        <w:rPr>
          <w:rFonts w:ascii="Arial" w:hAnsi="Arial" w:cs="Arial"/>
          <w:b/>
          <w:sz w:val="16"/>
          <w:szCs w:val="16"/>
        </w:rPr>
      </w:pPr>
    </w:p>
    <w:p w14:paraId="3BDBA7EF" w14:textId="77777777" w:rsidR="00072A33" w:rsidRPr="00180825"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ind w:left="-284" w:firstLine="284"/>
        <w:jc w:val="both"/>
        <w:rPr>
          <w:rFonts w:ascii="Arial" w:hAnsi="Arial" w:cs="Arial"/>
          <w:b/>
        </w:rPr>
      </w:pPr>
      <w:r w:rsidRPr="00140FD4">
        <w:rPr>
          <w:rFonts w:ascii="Arial" w:hAnsi="Arial" w:cs="Arial"/>
          <w:b/>
        </w:rPr>
        <w:lastRenderedPageBreak/>
        <w:t xml:space="preserve">07 – DO PRAZO DA ENTREGA E FISCALIZAÇÃO: </w:t>
      </w:r>
    </w:p>
    <w:p w14:paraId="74C661F3" w14:textId="77777777" w:rsidR="00072A33" w:rsidRPr="00721AFF" w:rsidRDefault="00072A33" w:rsidP="00072A33">
      <w:pPr>
        <w:pStyle w:val="SemEspaamento"/>
        <w:spacing w:line="360" w:lineRule="auto"/>
        <w:jc w:val="both"/>
        <w:rPr>
          <w:rFonts w:ascii="Arial" w:hAnsi="Arial" w:cs="Arial"/>
          <w:sz w:val="24"/>
          <w:szCs w:val="24"/>
        </w:rPr>
      </w:pPr>
      <w:r w:rsidRPr="00721AFF">
        <w:rPr>
          <w:rFonts w:ascii="Arial" w:hAnsi="Arial" w:cs="Arial"/>
          <w:sz w:val="24"/>
          <w:szCs w:val="24"/>
        </w:rPr>
        <w:t>7.1 –</w:t>
      </w:r>
      <w:r>
        <w:rPr>
          <w:rFonts w:ascii="Arial" w:hAnsi="Arial" w:cs="Arial"/>
          <w:sz w:val="24"/>
          <w:szCs w:val="24"/>
        </w:rPr>
        <w:t xml:space="preserve"> </w:t>
      </w:r>
      <w:r w:rsidRPr="00D82E3C">
        <w:rPr>
          <w:rFonts w:ascii="Arial" w:hAnsi="Arial" w:cs="Arial"/>
          <w:sz w:val="24"/>
          <w:szCs w:val="24"/>
        </w:rPr>
        <w:t>O Material Permanente deverá</w:t>
      </w:r>
      <w:r w:rsidRPr="00721AFF">
        <w:rPr>
          <w:rFonts w:ascii="Arial" w:hAnsi="Arial" w:cs="Arial"/>
          <w:sz w:val="24"/>
          <w:szCs w:val="24"/>
        </w:rPr>
        <w:t xml:space="preserve"> ser entregue </w:t>
      </w:r>
      <w:r>
        <w:rPr>
          <w:rFonts w:ascii="Arial" w:hAnsi="Arial" w:cs="Arial"/>
          <w:sz w:val="24"/>
          <w:szCs w:val="24"/>
        </w:rPr>
        <w:t xml:space="preserve">em </w:t>
      </w:r>
      <w:r w:rsidRPr="00FC6949">
        <w:rPr>
          <w:rFonts w:ascii="Arial" w:hAnsi="Arial" w:cs="Arial"/>
          <w:sz w:val="24"/>
          <w:szCs w:val="24"/>
        </w:rPr>
        <w:t xml:space="preserve">prazo máximo de </w:t>
      </w:r>
      <w:r>
        <w:rPr>
          <w:rFonts w:ascii="Arial" w:hAnsi="Arial" w:cs="Arial"/>
          <w:sz w:val="24"/>
          <w:szCs w:val="24"/>
        </w:rPr>
        <w:t>30 (trinta) dias corridos</w:t>
      </w:r>
      <w:r w:rsidRPr="00721AFF">
        <w:rPr>
          <w:rFonts w:ascii="Arial" w:hAnsi="Arial" w:cs="Arial"/>
          <w:sz w:val="24"/>
          <w:szCs w:val="24"/>
        </w:rPr>
        <w:t xml:space="preserve"> após a solicitação, </w:t>
      </w:r>
      <w:r>
        <w:rPr>
          <w:rFonts w:ascii="Arial" w:hAnsi="Arial" w:cs="Arial"/>
          <w:sz w:val="24"/>
          <w:szCs w:val="24"/>
        </w:rPr>
        <w:t>já considerando</w:t>
      </w:r>
      <w:r w:rsidRPr="00721AFF">
        <w:rPr>
          <w:rFonts w:ascii="Arial" w:hAnsi="Arial" w:cs="Arial"/>
          <w:sz w:val="24"/>
          <w:szCs w:val="24"/>
        </w:rPr>
        <w:t xml:space="preserve"> o tempo de transporte do Município da empresa fornecedora à Sede da SEMECE deste Município.</w:t>
      </w:r>
    </w:p>
    <w:p w14:paraId="79A89738" w14:textId="77777777" w:rsidR="00072A33" w:rsidRDefault="00072A33" w:rsidP="00072A33">
      <w:pPr>
        <w:pStyle w:val="SemEspaamento"/>
        <w:spacing w:line="360" w:lineRule="auto"/>
        <w:jc w:val="both"/>
        <w:rPr>
          <w:rFonts w:ascii="Arial" w:hAnsi="Arial" w:cs="Arial"/>
          <w:sz w:val="24"/>
          <w:szCs w:val="24"/>
        </w:rPr>
      </w:pPr>
      <w:r w:rsidRPr="00D82E3C">
        <w:rPr>
          <w:rFonts w:ascii="Arial" w:hAnsi="Arial" w:cs="Arial"/>
          <w:sz w:val="24"/>
          <w:szCs w:val="24"/>
        </w:rPr>
        <w:t>7.2</w:t>
      </w:r>
      <w:r w:rsidRPr="00D82E3C">
        <w:rPr>
          <w:rFonts w:ascii="Arial" w:eastAsiaTheme="minorHAnsi" w:hAnsi="Arial" w:cs="Arial"/>
          <w:sz w:val="24"/>
          <w:szCs w:val="24"/>
        </w:rPr>
        <w:t xml:space="preserve"> </w:t>
      </w:r>
      <w:r w:rsidRPr="00D82E3C">
        <w:rPr>
          <w:rFonts w:ascii="Arial" w:hAnsi="Arial" w:cs="Arial"/>
          <w:sz w:val="24"/>
          <w:szCs w:val="24"/>
        </w:rPr>
        <w:t>– A empresa vencedora deverá entregar o Material Permanente conforme</w:t>
      </w:r>
      <w:r w:rsidRPr="00721AFF">
        <w:rPr>
          <w:rFonts w:ascii="Arial" w:hAnsi="Arial" w:cs="Arial"/>
          <w:sz w:val="24"/>
          <w:szCs w:val="24"/>
        </w:rPr>
        <w:t xml:space="preserve"> solicitação, acompanhado do Documento Auxiliar da Nota Fiscal Eletrônica – DANFE, no prédio sede da Secretaria de Educação, Cultura e Esportes do município de Vale do Anari – RO, no endereço Avenida Acyr José Damasceno, nº 5572-B, Centro, saída para Machadinho do Oeste - RO, CEP: 76.867-000 Fone: (69) 3525-1543, no horário de expediente que compreende entre as 7:30h e 13:30h de segunda a sexta feira.</w:t>
      </w:r>
    </w:p>
    <w:p w14:paraId="53BE2791" w14:textId="77777777" w:rsidR="00072A33" w:rsidRPr="00721AFF" w:rsidRDefault="00072A33" w:rsidP="00072A33">
      <w:pPr>
        <w:pStyle w:val="SemEspaamento"/>
        <w:spacing w:line="360" w:lineRule="auto"/>
        <w:jc w:val="both"/>
        <w:rPr>
          <w:rFonts w:ascii="Arial" w:eastAsiaTheme="minorHAnsi" w:hAnsi="Arial" w:cs="Arial"/>
          <w:sz w:val="16"/>
          <w:szCs w:val="16"/>
        </w:rPr>
      </w:pPr>
    </w:p>
    <w:p w14:paraId="4100D8FE" w14:textId="77777777" w:rsidR="00072A33"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b/>
        </w:rPr>
      </w:pPr>
      <w:r w:rsidRPr="00140FD4">
        <w:rPr>
          <w:rFonts w:ascii="Arial" w:hAnsi="Arial" w:cs="Arial"/>
          <w:b/>
        </w:rPr>
        <w:t>08 – VIGÊNCIA DO CONTRATO:</w:t>
      </w:r>
    </w:p>
    <w:p w14:paraId="589150A7" w14:textId="77777777" w:rsidR="00072A33" w:rsidRDefault="00072A33" w:rsidP="00072A33">
      <w:pPr>
        <w:pStyle w:val="SemEspaamento"/>
        <w:spacing w:line="360" w:lineRule="auto"/>
        <w:ind w:firstLine="1701"/>
        <w:jc w:val="both"/>
        <w:rPr>
          <w:rFonts w:ascii="Arial" w:hAnsi="Arial" w:cs="Arial"/>
          <w:sz w:val="24"/>
          <w:szCs w:val="24"/>
        </w:rPr>
      </w:pPr>
      <w:r w:rsidRPr="00721AFF">
        <w:rPr>
          <w:rFonts w:ascii="Arial" w:hAnsi="Arial" w:cs="Arial"/>
          <w:sz w:val="24"/>
          <w:szCs w:val="24"/>
        </w:rPr>
        <w:t>A vigência do contrato será pelo prazo de 12 (doze) meses a partir da assinatura do mesmo, podendo ser prorrogado em conformidade com o Artigo 62 e 57 da Lei 8.666/93 e suas alterações.</w:t>
      </w:r>
    </w:p>
    <w:p w14:paraId="59D00257" w14:textId="77777777" w:rsidR="00072A33" w:rsidRPr="00721AFF" w:rsidRDefault="00072A33" w:rsidP="00072A33">
      <w:pPr>
        <w:pStyle w:val="SemEspaamento"/>
        <w:spacing w:line="360" w:lineRule="auto"/>
        <w:jc w:val="both"/>
        <w:rPr>
          <w:rFonts w:ascii="Arial" w:hAnsi="Arial" w:cs="Arial"/>
          <w:sz w:val="16"/>
          <w:szCs w:val="16"/>
        </w:rPr>
      </w:pPr>
    </w:p>
    <w:p w14:paraId="1BF69E1F" w14:textId="77777777" w:rsidR="00072A33" w:rsidRPr="00D82E3C"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E85F0B">
        <w:rPr>
          <w:rFonts w:ascii="Arial" w:hAnsi="Arial" w:cs="Arial"/>
          <w:b/>
        </w:rPr>
        <w:t>09 –</w:t>
      </w:r>
      <w:r w:rsidRPr="00E85F0B">
        <w:rPr>
          <w:rFonts w:ascii="Arial" w:hAnsi="Arial" w:cs="Arial"/>
        </w:rPr>
        <w:t xml:space="preserve"> </w:t>
      </w:r>
      <w:r w:rsidRPr="00E85F0B">
        <w:rPr>
          <w:rFonts w:ascii="Arial" w:hAnsi="Arial" w:cs="Arial"/>
          <w:b/>
        </w:rPr>
        <w:t xml:space="preserve">DAS </w:t>
      </w:r>
      <w:r w:rsidRPr="00D82E3C">
        <w:rPr>
          <w:rFonts w:ascii="Arial" w:hAnsi="Arial" w:cs="Arial"/>
          <w:b/>
        </w:rPr>
        <w:t>SANÇÕES OU PENALIDADES:</w:t>
      </w:r>
    </w:p>
    <w:p w14:paraId="5F1CCEEC" w14:textId="77777777" w:rsidR="00072A33" w:rsidRPr="00721AFF" w:rsidRDefault="00072A33" w:rsidP="00072A33">
      <w:pPr>
        <w:pStyle w:val="SemEspaamento"/>
        <w:spacing w:line="360" w:lineRule="auto"/>
        <w:ind w:firstLine="1701"/>
        <w:jc w:val="both"/>
        <w:rPr>
          <w:rFonts w:ascii="Arial" w:hAnsi="Arial" w:cs="Arial"/>
          <w:sz w:val="24"/>
          <w:szCs w:val="24"/>
        </w:rPr>
      </w:pPr>
      <w:r w:rsidRPr="00D82E3C">
        <w:rPr>
          <w:rFonts w:ascii="Arial" w:hAnsi="Arial" w:cs="Arial"/>
          <w:sz w:val="24"/>
          <w:szCs w:val="24"/>
        </w:rPr>
        <w:t>Fica sob a responsabilidade dá empresa vencedora entregar o Material Permanente conforme</w:t>
      </w:r>
      <w:r w:rsidRPr="00721AFF">
        <w:rPr>
          <w:rFonts w:ascii="Arial" w:hAnsi="Arial" w:cs="Arial"/>
          <w:sz w:val="24"/>
          <w:szCs w:val="24"/>
        </w:rPr>
        <w:t xml:space="preserve"> as especificações contidas neste termo de referência, tudo dentro do prazo hábil, estabelecidos em Lei e descritos e/ou solicitados pela Secretaria Municipal de </w:t>
      </w:r>
      <w:r w:rsidRPr="00721AFF">
        <w:rPr>
          <w:rFonts w:ascii="Arial" w:hAnsi="Arial" w:cs="Arial"/>
          <w:bCs/>
          <w:sz w:val="24"/>
          <w:szCs w:val="24"/>
        </w:rPr>
        <w:t>Educação, Cultura e Esportes</w:t>
      </w:r>
      <w:r w:rsidRPr="00721AFF">
        <w:rPr>
          <w:rFonts w:ascii="Arial" w:hAnsi="Arial" w:cs="Arial"/>
          <w:sz w:val="24"/>
          <w:szCs w:val="24"/>
        </w:rPr>
        <w:t xml:space="preserve"> e/ou membros da Comissão de Fiscalização, composta para tais atos. O não cumprimento total ou parcial das obrigações assumidas na forma e prazos estabelecidos sujeitará a empresa vencedora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6F3B0E65" w14:textId="77777777" w:rsidR="00072A33" w:rsidRPr="00721AFF" w:rsidRDefault="00072A33" w:rsidP="00072A33">
      <w:pPr>
        <w:pStyle w:val="SemEspaamento"/>
        <w:spacing w:line="360" w:lineRule="auto"/>
        <w:jc w:val="both"/>
        <w:rPr>
          <w:rFonts w:ascii="Arial" w:hAnsi="Arial" w:cs="Arial"/>
          <w:sz w:val="24"/>
          <w:szCs w:val="24"/>
        </w:rPr>
      </w:pPr>
      <w:r w:rsidRPr="00721AFF">
        <w:rPr>
          <w:rFonts w:ascii="Arial" w:hAnsi="Arial" w:cs="Arial"/>
          <w:sz w:val="24"/>
          <w:szCs w:val="24"/>
        </w:rPr>
        <w:t>9.1 – Multa Contratual.</w:t>
      </w:r>
    </w:p>
    <w:p w14:paraId="47A430A7" w14:textId="77777777" w:rsidR="00072A33" w:rsidRPr="00721AFF" w:rsidRDefault="00072A33" w:rsidP="00072A33">
      <w:pPr>
        <w:pStyle w:val="SemEspaamento"/>
        <w:spacing w:line="360" w:lineRule="auto"/>
        <w:jc w:val="both"/>
        <w:rPr>
          <w:rFonts w:ascii="Arial" w:hAnsi="Arial" w:cs="Arial"/>
          <w:sz w:val="24"/>
          <w:szCs w:val="24"/>
        </w:rPr>
      </w:pPr>
      <w:r w:rsidRPr="00721AFF">
        <w:rPr>
          <w:rFonts w:ascii="Arial" w:hAnsi="Arial" w:cs="Arial"/>
          <w:sz w:val="24"/>
          <w:szCs w:val="24"/>
        </w:rPr>
        <w:t>9.2 – Inabilitação e suspensão de participar e contratar com a Administração Municipal por um período de até 05 (cinco) anos, junto a esta administração municipal.</w:t>
      </w:r>
    </w:p>
    <w:p w14:paraId="00EB492B" w14:textId="77777777" w:rsidR="00072A33" w:rsidRPr="00721AFF" w:rsidRDefault="00072A33" w:rsidP="00072A33">
      <w:pPr>
        <w:pStyle w:val="SemEspaamento"/>
        <w:spacing w:line="360" w:lineRule="auto"/>
        <w:jc w:val="both"/>
        <w:rPr>
          <w:rFonts w:ascii="Arial" w:hAnsi="Arial" w:cs="Arial"/>
          <w:sz w:val="24"/>
          <w:szCs w:val="24"/>
        </w:rPr>
      </w:pPr>
      <w:r w:rsidRPr="00721AFF">
        <w:rPr>
          <w:rFonts w:ascii="Arial" w:hAnsi="Arial" w:cs="Arial"/>
          <w:sz w:val="24"/>
          <w:szCs w:val="24"/>
        </w:rPr>
        <w:lastRenderedPageBreak/>
        <w:t>9.3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5D62A992" w14:textId="77777777" w:rsidR="00072A33" w:rsidRPr="00721AFF" w:rsidRDefault="00072A33" w:rsidP="00072A33">
      <w:pPr>
        <w:pStyle w:val="SemEspaamento"/>
        <w:spacing w:line="360" w:lineRule="auto"/>
        <w:jc w:val="both"/>
        <w:rPr>
          <w:rFonts w:ascii="Arial" w:hAnsi="Arial" w:cs="Arial"/>
          <w:sz w:val="24"/>
          <w:szCs w:val="24"/>
        </w:rPr>
      </w:pPr>
      <w:r w:rsidRPr="00721AFF">
        <w:rPr>
          <w:rFonts w:ascii="Arial" w:hAnsi="Arial" w:cs="Arial"/>
          <w:sz w:val="24"/>
          <w:szCs w:val="24"/>
        </w:rPr>
        <w:t xml:space="preserve">9.4 – </w:t>
      </w:r>
      <w:r w:rsidRPr="00734EB3">
        <w:rPr>
          <w:rFonts w:ascii="Arial" w:hAnsi="Arial" w:cs="Arial"/>
          <w:sz w:val="24"/>
          <w:szCs w:val="24"/>
        </w:rPr>
        <w:t>Bloqueio de todos os pagamentos e impedimento de receber pelos Material Permanente ora</w:t>
      </w:r>
      <w:r w:rsidRPr="00721AFF">
        <w:rPr>
          <w:rFonts w:ascii="Arial" w:hAnsi="Arial" w:cs="Arial"/>
          <w:sz w:val="24"/>
          <w:szCs w:val="24"/>
        </w:rPr>
        <w:t xml:space="preserve"> entregues, até que regularize as pendências de acordo com as especificações contidas neste termo de referência.</w:t>
      </w:r>
    </w:p>
    <w:p w14:paraId="2D1033A9" w14:textId="77777777" w:rsidR="00072A33" w:rsidRDefault="00072A33" w:rsidP="00072A33">
      <w:pPr>
        <w:pStyle w:val="SemEspaamento"/>
        <w:spacing w:line="360" w:lineRule="auto"/>
        <w:jc w:val="both"/>
        <w:rPr>
          <w:rFonts w:ascii="Arial" w:hAnsi="Arial" w:cs="Arial"/>
          <w:sz w:val="24"/>
          <w:szCs w:val="24"/>
        </w:rPr>
      </w:pPr>
      <w:r w:rsidRPr="00721AFF">
        <w:rPr>
          <w:rFonts w:ascii="Arial" w:hAnsi="Arial" w:cs="Arial"/>
          <w:sz w:val="24"/>
          <w:szCs w:val="24"/>
        </w:rPr>
        <w:t>9.5 – Todas as penalidades eventualmente aplicadas serão registradas no Sistema de Ocorrências do SICAF (Sistema de Cadastramento Unificado de Fornecedores).</w:t>
      </w:r>
    </w:p>
    <w:p w14:paraId="619AB5BB" w14:textId="77777777" w:rsidR="00072A33" w:rsidRPr="00721AFF" w:rsidRDefault="00072A33" w:rsidP="00072A33">
      <w:pPr>
        <w:pStyle w:val="SemEspaamento"/>
        <w:spacing w:line="360" w:lineRule="auto"/>
        <w:jc w:val="both"/>
        <w:rPr>
          <w:rFonts w:ascii="Arial" w:hAnsi="Arial" w:cs="Arial"/>
          <w:sz w:val="16"/>
          <w:szCs w:val="16"/>
        </w:rPr>
      </w:pPr>
    </w:p>
    <w:p w14:paraId="073AB0E3" w14:textId="77777777" w:rsidR="00072A33" w:rsidRPr="00180825"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rPr>
      </w:pPr>
      <w:r w:rsidRPr="00140FD4">
        <w:rPr>
          <w:rFonts w:ascii="Arial" w:hAnsi="Arial" w:cs="Arial"/>
          <w:b/>
        </w:rPr>
        <w:t>10 –</w:t>
      </w:r>
      <w:r w:rsidRPr="00140FD4">
        <w:rPr>
          <w:rFonts w:ascii="Arial" w:hAnsi="Arial" w:cs="Arial"/>
        </w:rPr>
        <w:t xml:space="preserve"> </w:t>
      </w:r>
      <w:r w:rsidRPr="00140FD4">
        <w:rPr>
          <w:rFonts w:ascii="Arial" w:hAnsi="Arial" w:cs="Arial"/>
          <w:b/>
        </w:rPr>
        <w:t>DO PAGAMENTO:</w:t>
      </w:r>
      <w:r w:rsidRPr="00140FD4">
        <w:rPr>
          <w:rFonts w:ascii="Arial" w:hAnsi="Arial" w:cs="Arial"/>
        </w:rPr>
        <w:t xml:space="preserve"> </w:t>
      </w:r>
    </w:p>
    <w:p w14:paraId="71A0A1CB" w14:textId="77777777" w:rsidR="00072A33" w:rsidRPr="00721AFF" w:rsidRDefault="00072A33" w:rsidP="00072A33">
      <w:pPr>
        <w:pStyle w:val="SemEspaamento"/>
        <w:spacing w:line="360" w:lineRule="auto"/>
        <w:ind w:firstLine="1701"/>
        <w:rPr>
          <w:rFonts w:ascii="Arial" w:hAnsi="Arial" w:cs="Arial"/>
          <w:sz w:val="24"/>
          <w:szCs w:val="24"/>
        </w:rPr>
      </w:pPr>
      <w:r w:rsidRPr="00721AFF">
        <w:rPr>
          <w:rFonts w:ascii="Arial" w:hAnsi="Arial" w:cs="Arial"/>
          <w:sz w:val="24"/>
          <w:szCs w:val="24"/>
        </w:rPr>
        <w:t>Atendendo aos requisitos exigidos em Lei e no edital, a empresa vencedora do certame Licitatório, estará habilitada para pagamento após:</w:t>
      </w:r>
    </w:p>
    <w:p w14:paraId="3A6BE4D4" w14:textId="77777777" w:rsidR="00072A33" w:rsidRPr="00721AFF" w:rsidRDefault="00072A33" w:rsidP="00072A33">
      <w:pPr>
        <w:pStyle w:val="SemEspaamento"/>
        <w:spacing w:line="360" w:lineRule="auto"/>
        <w:rPr>
          <w:rFonts w:ascii="Arial" w:hAnsi="Arial" w:cs="Arial"/>
          <w:sz w:val="24"/>
          <w:szCs w:val="24"/>
        </w:rPr>
      </w:pPr>
      <w:r w:rsidRPr="00721AFF">
        <w:rPr>
          <w:rFonts w:ascii="Arial" w:hAnsi="Arial" w:cs="Arial"/>
          <w:sz w:val="24"/>
          <w:szCs w:val="24"/>
        </w:rPr>
        <w:t xml:space="preserve">10.1 – Efetuar a entrega </w:t>
      </w:r>
      <w:r w:rsidRPr="00734EB3">
        <w:rPr>
          <w:rFonts w:ascii="Arial" w:hAnsi="Arial" w:cs="Arial"/>
          <w:sz w:val="24"/>
          <w:szCs w:val="24"/>
        </w:rPr>
        <w:t>do Material Permanente solicitados</w:t>
      </w:r>
      <w:r w:rsidRPr="00721AFF">
        <w:rPr>
          <w:rFonts w:ascii="Arial" w:hAnsi="Arial" w:cs="Arial"/>
          <w:sz w:val="24"/>
          <w:szCs w:val="24"/>
        </w:rPr>
        <w:t xml:space="preserve"> de acordo com a especificação e demais condições estipuladas neste termo de referência.</w:t>
      </w:r>
    </w:p>
    <w:p w14:paraId="58366B10"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10.2 – Apresentar o Documento Auxiliar de Nota Fiscal Eletrônica – DANFE, devidamente emitida com a numeração interna da empresa, com a devida data de validade impressa no corpo da mesma.</w:t>
      </w:r>
    </w:p>
    <w:p w14:paraId="3AB61AAE"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10.3 – Confecção da C.I. pela SEMECE, devidamente assinada e carimbada pelo Gestor da pasta.</w:t>
      </w:r>
    </w:p>
    <w:p w14:paraId="772A6531"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10.4 – Apresentar juntamente com o Documento Auxiliar de Nota Fiscal Eletrônica – DANFE:</w:t>
      </w:r>
    </w:p>
    <w:p w14:paraId="3078FCCB"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 xml:space="preserve">• Certidão Negativa Municipal. </w:t>
      </w:r>
    </w:p>
    <w:p w14:paraId="2C86B21E"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 xml:space="preserve">• Certidão Negativa Estadual. </w:t>
      </w:r>
    </w:p>
    <w:p w14:paraId="466BEF7B"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 xml:space="preserve">• Certidão conjunta de débitos relativos a tributos federais e à dívida ativa da união. </w:t>
      </w:r>
    </w:p>
    <w:p w14:paraId="35CF1F92"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 xml:space="preserve">• Certidão negativa do FGTS. </w:t>
      </w:r>
    </w:p>
    <w:p w14:paraId="65FAEE5E"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 Certidão Negativa Trabalhista.</w:t>
      </w:r>
    </w:p>
    <w:p w14:paraId="66976D2E"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 xml:space="preserve"> • Certidão de Falência e Concordata.</w:t>
      </w:r>
    </w:p>
    <w:p w14:paraId="5A44602A" w14:textId="77777777" w:rsidR="00072A33" w:rsidRPr="00734EB3" w:rsidRDefault="00072A33" w:rsidP="00072A33">
      <w:pPr>
        <w:pStyle w:val="SemEspaamento"/>
        <w:spacing w:line="360" w:lineRule="auto"/>
        <w:rPr>
          <w:rFonts w:ascii="Arial" w:hAnsi="Arial" w:cs="Arial"/>
          <w:sz w:val="24"/>
          <w:szCs w:val="24"/>
        </w:rPr>
      </w:pPr>
      <w:r w:rsidRPr="00734EB3">
        <w:rPr>
          <w:rFonts w:ascii="Arial" w:hAnsi="Arial" w:cs="Arial"/>
          <w:sz w:val="24"/>
          <w:szCs w:val="24"/>
        </w:rPr>
        <w:t>10.5 – As certidões acima mencionadas devem estar com validade dentro do período de entrega e de pagamento.</w:t>
      </w:r>
    </w:p>
    <w:p w14:paraId="0C2A1F07" w14:textId="77777777" w:rsidR="00072A33" w:rsidRDefault="00072A33" w:rsidP="00072A33">
      <w:pPr>
        <w:pStyle w:val="SemEspaamento"/>
        <w:spacing w:line="360" w:lineRule="auto"/>
        <w:jc w:val="both"/>
        <w:rPr>
          <w:rFonts w:ascii="Arial" w:hAnsi="Arial" w:cs="Arial"/>
          <w:sz w:val="24"/>
          <w:szCs w:val="24"/>
        </w:rPr>
      </w:pPr>
      <w:r w:rsidRPr="00734EB3">
        <w:rPr>
          <w:rFonts w:ascii="Arial" w:hAnsi="Arial" w:cs="Arial"/>
          <w:sz w:val="24"/>
          <w:szCs w:val="24"/>
        </w:rPr>
        <w:t xml:space="preserve">10.6 – Após a juntada de todos os documentos acima dentro neste preâmbulo, a Controladoria Geral do município de Vale do Anari, fará sua análise e emitirá parecer para pagamento, conforme a </w:t>
      </w:r>
      <w:r w:rsidRPr="00734EB3">
        <w:rPr>
          <w:rFonts w:ascii="Arial" w:hAnsi="Arial" w:cs="Arial"/>
          <w:sz w:val="24"/>
          <w:szCs w:val="24"/>
        </w:rPr>
        <w:lastRenderedPageBreak/>
        <w:t>programação financeira e o cronograma de desembolso da Secretaria Municipal de Administração e Fazenda.</w:t>
      </w:r>
    </w:p>
    <w:p w14:paraId="46F4F502" w14:textId="77777777" w:rsidR="00072A33" w:rsidRPr="00F32068" w:rsidRDefault="00072A33" w:rsidP="00072A33">
      <w:pPr>
        <w:pStyle w:val="SemEspaamento"/>
        <w:spacing w:line="360" w:lineRule="auto"/>
        <w:rPr>
          <w:rFonts w:ascii="Arial" w:hAnsi="Arial" w:cs="Arial"/>
          <w:sz w:val="16"/>
          <w:szCs w:val="16"/>
        </w:rPr>
      </w:pPr>
    </w:p>
    <w:p w14:paraId="3E6820AC" w14:textId="77777777" w:rsidR="00072A33" w:rsidRPr="00140FD4"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140FD4">
        <w:rPr>
          <w:rFonts w:ascii="Arial" w:hAnsi="Arial" w:cs="Arial"/>
          <w:b/>
        </w:rPr>
        <w:t>11 –</w:t>
      </w:r>
      <w:r w:rsidRPr="00140FD4">
        <w:rPr>
          <w:rFonts w:ascii="Arial" w:hAnsi="Arial" w:cs="Arial"/>
        </w:rPr>
        <w:t xml:space="preserve"> </w:t>
      </w:r>
      <w:r w:rsidRPr="00140FD4">
        <w:rPr>
          <w:rFonts w:ascii="Arial" w:hAnsi="Arial" w:cs="Arial"/>
          <w:b/>
        </w:rPr>
        <w:t xml:space="preserve">METODOLOGIA: </w:t>
      </w:r>
    </w:p>
    <w:p w14:paraId="3BBA433F" w14:textId="77777777" w:rsidR="00072A33" w:rsidRDefault="00072A33" w:rsidP="00072A33">
      <w:pPr>
        <w:pStyle w:val="SemEspaamento"/>
        <w:spacing w:line="360" w:lineRule="auto"/>
        <w:ind w:firstLine="1701"/>
        <w:jc w:val="both"/>
        <w:rPr>
          <w:rFonts w:ascii="Arial" w:hAnsi="Arial" w:cs="Arial"/>
          <w:sz w:val="24"/>
          <w:szCs w:val="24"/>
        </w:rPr>
      </w:pPr>
      <w:r w:rsidRPr="00734EB3">
        <w:rPr>
          <w:rFonts w:ascii="Arial" w:hAnsi="Arial" w:cs="Arial"/>
          <w:sz w:val="24"/>
          <w:szCs w:val="24"/>
        </w:rPr>
        <w:t>O Material Permanente contido neste termo de referência será adquirido através de licitação em atendimento à Lei 10.520/2002, em conformidade com a Lei 8.666/1993, e entregues pelo fornecedor vencedor do certame à Secretaria Municipal de Educação, Cultura e Esportes – SEMECE, nas co</w:t>
      </w:r>
      <w:r w:rsidRPr="008C03A1">
        <w:rPr>
          <w:rFonts w:ascii="Arial" w:hAnsi="Arial" w:cs="Arial"/>
          <w:sz w:val="24"/>
          <w:szCs w:val="24"/>
        </w:rPr>
        <w:t>ndições descritas neste termo e no edital</w:t>
      </w:r>
      <w:r>
        <w:rPr>
          <w:rFonts w:ascii="Arial" w:hAnsi="Arial" w:cs="Arial"/>
          <w:sz w:val="24"/>
          <w:szCs w:val="24"/>
        </w:rPr>
        <w:t>.</w:t>
      </w:r>
    </w:p>
    <w:p w14:paraId="73B29CC7" w14:textId="77777777" w:rsidR="00072A33" w:rsidRPr="00F32068" w:rsidRDefault="00072A33" w:rsidP="00072A33">
      <w:pPr>
        <w:pStyle w:val="SemEspaamento"/>
        <w:spacing w:line="360" w:lineRule="auto"/>
        <w:ind w:firstLine="1701"/>
        <w:jc w:val="both"/>
        <w:rPr>
          <w:rFonts w:ascii="Arial" w:hAnsi="Arial" w:cs="Arial"/>
          <w:sz w:val="16"/>
          <w:szCs w:val="16"/>
        </w:rPr>
      </w:pPr>
    </w:p>
    <w:p w14:paraId="263576C8" w14:textId="77777777" w:rsidR="00072A33" w:rsidRPr="00140FD4" w:rsidRDefault="00072A33" w:rsidP="00072A33">
      <w:pPr>
        <w:shd w:val="clear" w:color="auto" w:fill="A6A6A6" w:themeFill="background1" w:themeFillShade="A6"/>
        <w:tabs>
          <w:tab w:val="left" w:pos="709"/>
        </w:tabs>
        <w:spacing w:after="240" w:line="360" w:lineRule="auto"/>
        <w:jc w:val="both"/>
        <w:rPr>
          <w:rFonts w:ascii="Arial" w:hAnsi="Arial" w:cs="Arial"/>
        </w:rPr>
      </w:pPr>
      <w:r>
        <w:rPr>
          <w:rFonts w:ascii="Arial" w:hAnsi="Arial" w:cs="Arial"/>
          <w:b/>
        </w:rPr>
        <w:t>12</w:t>
      </w:r>
      <w:r w:rsidRPr="00140FD4">
        <w:rPr>
          <w:rFonts w:ascii="Arial" w:hAnsi="Arial" w:cs="Arial"/>
          <w:b/>
        </w:rPr>
        <w:t xml:space="preserve"> – JUSTIFICATIVA</w:t>
      </w:r>
      <w:r w:rsidRPr="00140FD4">
        <w:rPr>
          <w:rFonts w:ascii="Arial" w:hAnsi="Arial" w:cs="Arial"/>
        </w:rPr>
        <w:t>:</w:t>
      </w:r>
    </w:p>
    <w:p w14:paraId="6C1A8D20" w14:textId="77777777" w:rsidR="00072A33" w:rsidRDefault="00072A33" w:rsidP="00072A33">
      <w:pPr>
        <w:autoSpaceDE w:val="0"/>
        <w:autoSpaceDN w:val="0"/>
        <w:adjustRightInd w:val="0"/>
        <w:spacing w:line="360" w:lineRule="auto"/>
        <w:ind w:firstLine="638"/>
        <w:jc w:val="both"/>
        <w:rPr>
          <w:rFonts w:ascii="Arial" w:hAnsi="Arial" w:cs="Arial"/>
        </w:rPr>
      </w:pPr>
      <w:r>
        <w:tab/>
      </w:r>
      <w:r>
        <w:tab/>
      </w:r>
      <w:r w:rsidRPr="00E3684C">
        <w:rPr>
          <w:rFonts w:ascii="Arial" w:hAnsi="Arial" w:cs="Arial"/>
        </w:rPr>
        <w:t xml:space="preserve">Estudos recentes aponta que o ambiente escolar tem uma grande influência </w:t>
      </w:r>
      <w:r>
        <w:rPr>
          <w:rFonts w:ascii="Arial" w:hAnsi="Arial" w:cs="Arial"/>
        </w:rPr>
        <w:t>no processo de aprendizagem na educação escolar,</w:t>
      </w:r>
      <w:r w:rsidRPr="00E3684C">
        <w:rPr>
          <w:rFonts w:ascii="Arial" w:hAnsi="Arial" w:cs="Arial"/>
        </w:rPr>
        <w:t xml:space="preserve"> </w:t>
      </w:r>
      <w:r>
        <w:rPr>
          <w:rFonts w:ascii="Arial" w:hAnsi="Arial" w:cs="Arial"/>
        </w:rPr>
        <w:t xml:space="preserve">dessa forma a </w:t>
      </w:r>
      <w:r w:rsidRPr="00F32068">
        <w:rPr>
          <w:rFonts w:ascii="Arial" w:hAnsi="Arial" w:cs="Arial"/>
        </w:rPr>
        <w:t xml:space="preserve">aquisição </w:t>
      </w:r>
      <w:r w:rsidRPr="00734EB3">
        <w:rPr>
          <w:rFonts w:ascii="Arial" w:hAnsi="Arial" w:cs="Arial"/>
        </w:rPr>
        <w:t>d</w:t>
      </w:r>
      <w:r>
        <w:rPr>
          <w:rFonts w:ascii="Arial" w:hAnsi="Arial" w:cs="Arial"/>
        </w:rPr>
        <w:t>e</w:t>
      </w:r>
      <w:r w:rsidRPr="00734EB3">
        <w:rPr>
          <w:rFonts w:ascii="Arial" w:hAnsi="Arial" w:cs="Arial"/>
        </w:rPr>
        <w:t xml:space="preserve"> Material Permanente, objeto deste certame, torna – se necessário uma vez que</w:t>
      </w:r>
      <w:r>
        <w:rPr>
          <w:rFonts w:ascii="Arial" w:hAnsi="Arial" w:cs="Arial"/>
        </w:rPr>
        <w:t xml:space="preserve">, os mobiliários existentes nas unidades escolares já estão deteriorados e gastos com a ação do tempo e apresentando defeitos que dificultam o uso devido e o bom andamento das atividades rotineira nesses ambientes. </w:t>
      </w:r>
    </w:p>
    <w:p w14:paraId="51A506DA" w14:textId="77777777" w:rsidR="00072A33" w:rsidRPr="00751C5A" w:rsidRDefault="00072A33" w:rsidP="00072A33">
      <w:pPr>
        <w:pStyle w:val="SemEspaamento"/>
        <w:spacing w:line="360" w:lineRule="auto"/>
        <w:ind w:firstLine="1701"/>
        <w:jc w:val="both"/>
        <w:rPr>
          <w:rFonts w:ascii="Arial" w:hAnsi="Arial" w:cs="Arial"/>
        </w:rPr>
      </w:pPr>
      <w:r w:rsidRPr="00734EB3">
        <w:rPr>
          <w:rFonts w:ascii="Arial" w:hAnsi="Arial" w:cs="Arial"/>
          <w:sz w:val="24"/>
          <w:szCs w:val="24"/>
        </w:rPr>
        <w:t xml:space="preserve"> </w:t>
      </w:r>
      <w:r>
        <w:rPr>
          <w:rFonts w:ascii="Arial" w:hAnsi="Arial" w:cs="Arial"/>
        </w:rPr>
        <w:t xml:space="preserve">O </w:t>
      </w:r>
      <w:r w:rsidRPr="00734EB3">
        <w:rPr>
          <w:rFonts w:ascii="Arial" w:hAnsi="Arial" w:cs="Arial"/>
          <w:sz w:val="24"/>
          <w:szCs w:val="24"/>
        </w:rPr>
        <w:t xml:space="preserve">mobiliário adequado, </w:t>
      </w:r>
      <w:r w:rsidRPr="00A93C86">
        <w:rPr>
          <w:rFonts w:ascii="Arial" w:hAnsi="Arial" w:cs="Arial"/>
          <w:sz w:val="24"/>
          <w:szCs w:val="24"/>
        </w:rPr>
        <w:t>bem como um ambiente com boas condições estruturais, é imprescindível para se desenvolver, com mais qualidade, o ensino</w:t>
      </w:r>
      <w:r>
        <w:rPr>
          <w:rFonts w:ascii="Arial" w:hAnsi="Arial" w:cs="Arial"/>
          <w:sz w:val="24"/>
          <w:szCs w:val="24"/>
        </w:rPr>
        <w:t xml:space="preserve"> nas escolas</w:t>
      </w:r>
      <w:r w:rsidRPr="00A93C86">
        <w:rPr>
          <w:rFonts w:ascii="Arial" w:hAnsi="Arial" w:cs="Arial"/>
          <w:sz w:val="24"/>
          <w:szCs w:val="24"/>
        </w:rPr>
        <w:t>, bem como melhorar a organização no setor administrativo da educação.</w:t>
      </w:r>
    </w:p>
    <w:p w14:paraId="4304A758" w14:textId="77777777" w:rsidR="00072A33" w:rsidRDefault="00072A33" w:rsidP="00072A33">
      <w:pPr>
        <w:pStyle w:val="SemEspaamento"/>
        <w:spacing w:line="360" w:lineRule="auto"/>
        <w:ind w:firstLine="1560"/>
        <w:jc w:val="both"/>
        <w:rPr>
          <w:rFonts w:ascii="Arial" w:hAnsi="Arial" w:cs="Arial"/>
          <w:sz w:val="24"/>
          <w:szCs w:val="24"/>
        </w:rPr>
      </w:pPr>
      <w:r w:rsidRPr="00734EB3">
        <w:rPr>
          <w:rFonts w:ascii="Arial" w:hAnsi="Arial" w:cs="Arial"/>
          <w:sz w:val="24"/>
          <w:szCs w:val="24"/>
        </w:rPr>
        <w:t xml:space="preserve"> A implantação desse projeto busca</w:t>
      </w:r>
      <w:r w:rsidRPr="00F61044">
        <w:rPr>
          <w:rFonts w:ascii="Arial" w:hAnsi="Arial" w:cs="Arial"/>
          <w:sz w:val="24"/>
          <w:szCs w:val="24"/>
        </w:rPr>
        <w:t xml:space="preserve"> </w:t>
      </w:r>
      <w:r w:rsidRPr="00734EB3">
        <w:rPr>
          <w:rFonts w:ascii="Arial" w:hAnsi="Arial" w:cs="Arial"/>
          <w:sz w:val="24"/>
          <w:szCs w:val="24"/>
        </w:rPr>
        <w:t>atender as necessidades decorrentes d</w:t>
      </w:r>
      <w:r>
        <w:rPr>
          <w:rFonts w:ascii="Arial" w:hAnsi="Arial" w:cs="Arial"/>
          <w:sz w:val="24"/>
          <w:szCs w:val="24"/>
        </w:rPr>
        <w:t xml:space="preserve">as atividades </w:t>
      </w:r>
      <w:r w:rsidRPr="00734EB3">
        <w:rPr>
          <w:rFonts w:ascii="Arial" w:hAnsi="Arial" w:cs="Arial"/>
          <w:sz w:val="24"/>
          <w:szCs w:val="24"/>
        </w:rPr>
        <w:t>a</w:t>
      </w:r>
      <w:r>
        <w:rPr>
          <w:rFonts w:ascii="Arial" w:hAnsi="Arial" w:cs="Arial"/>
          <w:sz w:val="24"/>
          <w:szCs w:val="24"/>
        </w:rPr>
        <w:t>dministrativa</w:t>
      </w:r>
      <w:r w:rsidRPr="00734EB3">
        <w:rPr>
          <w:rFonts w:ascii="Arial" w:hAnsi="Arial" w:cs="Arial"/>
          <w:sz w:val="24"/>
          <w:szCs w:val="24"/>
        </w:rPr>
        <w:t>s</w:t>
      </w:r>
      <w:r>
        <w:rPr>
          <w:rFonts w:ascii="Arial" w:hAnsi="Arial" w:cs="Arial"/>
          <w:sz w:val="24"/>
          <w:szCs w:val="24"/>
        </w:rPr>
        <w:t xml:space="preserve"> e pedagógicas desempenhada pelos </w:t>
      </w:r>
      <w:r w:rsidRPr="001E0E71">
        <w:rPr>
          <w:rFonts w:ascii="Arial" w:hAnsi="Arial" w:cs="Arial"/>
          <w:sz w:val="24"/>
          <w:szCs w:val="24"/>
        </w:rPr>
        <w:t>professores</w:t>
      </w:r>
      <w:r>
        <w:rPr>
          <w:rFonts w:ascii="Arial" w:hAnsi="Arial" w:cs="Arial"/>
          <w:sz w:val="24"/>
          <w:szCs w:val="24"/>
        </w:rPr>
        <w:t xml:space="preserve"> e demais servidores</w:t>
      </w:r>
      <w:r w:rsidRPr="00F32068">
        <w:rPr>
          <w:rFonts w:ascii="Arial" w:hAnsi="Arial" w:cs="Arial"/>
          <w:sz w:val="24"/>
          <w:szCs w:val="24"/>
        </w:rPr>
        <w:t xml:space="preserve">, </w:t>
      </w:r>
      <w:r>
        <w:rPr>
          <w:rFonts w:ascii="Arial" w:hAnsi="Arial" w:cs="Arial"/>
          <w:sz w:val="24"/>
          <w:szCs w:val="24"/>
        </w:rPr>
        <w:t xml:space="preserve">dessa forma a aquisição de material permanente (mobiliário), objeto desse certame, atuará na esfera de estruturação, contribuindo para </w:t>
      </w:r>
      <w:r w:rsidRPr="00A93C86">
        <w:rPr>
          <w:rFonts w:ascii="Arial" w:hAnsi="Arial" w:cs="Arial"/>
          <w:sz w:val="24"/>
          <w:szCs w:val="24"/>
        </w:rPr>
        <w:t>o processo de ensino e aprendizagem</w:t>
      </w:r>
      <w:r>
        <w:rPr>
          <w:rFonts w:ascii="Arial" w:hAnsi="Arial" w:cs="Arial"/>
          <w:sz w:val="24"/>
          <w:szCs w:val="24"/>
        </w:rPr>
        <w:t xml:space="preserve"> na construção do conhecimento no </w:t>
      </w:r>
      <w:r w:rsidRPr="00F32068">
        <w:rPr>
          <w:rFonts w:ascii="Arial" w:hAnsi="Arial" w:cs="Arial"/>
          <w:sz w:val="24"/>
          <w:szCs w:val="24"/>
        </w:rPr>
        <w:t>município de Vale do Anari-RO</w:t>
      </w:r>
      <w:r>
        <w:rPr>
          <w:rFonts w:ascii="Arial" w:hAnsi="Arial" w:cs="Arial"/>
          <w:sz w:val="24"/>
          <w:szCs w:val="24"/>
        </w:rPr>
        <w:t>.</w:t>
      </w:r>
      <w:r w:rsidRPr="00A20DB5">
        <w:rPr>
          <w:rFonts w:ascii="Arial" w:hAnsi="Arial" w:cs="Arial"/>
          <w:sz w:val="24"/>
          <w:szCs w:val="24"/>
        </w:rPr>
        <w:t xml:space="preserve"> </w:t>
      </w:r>
    </w:p>
    <w:p w14:paraId="2494C61E" w14:textId="77777777" w:rsidR="00072A33" w:rsidRDefault="00072A33" w:rsidP="00072A33">
      <w:pPr>
        <w:pStyle w:val="SemEspaamento"/>
        <w:spacing w:line="360" w:lineRule="auto"/>
        <w:jc w:val="both"/>
        <w:rPr>
          <w:rFonts w:ascii="Arial" w:hAnsi="Arial" w:cs="Arial"/>
          <w:sz w:val="24"/>
          <w:szCs w:val="24"/>
        </w:rPr>
      </w:pPr>
    </w:p>
    <w:p w14:paraId="7A813CFE" w14:textId="77777777" w:rsidR="00072A33" w:rsidRPr="00140FD4"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140FD4">
        <w:rPr>
          <w:rFonts w:ascii="Arial" w:hAnsi="Arial" w:cs="Arial"/>
          <w:b/>
        </w:rPr>
        <w:t>1</w:t>
      </w:r>
      <w:r>
        <w:rPr>
          <w:rFonts w:ascii="Arial" w:hAnsi="Arial" w:cs="Arial"/>
          <w:b/>
        </w:rPr>
        <w:t>3</w:t>
      </w:r>
      <w:r w:rsidRPr="00140FD4">
        <w:rPr>
          <w:rFonts w:ascii="Arial" w:hAnsi="Arial" w:cs="Arial"/>
          <w:b/>
        </w:rPr>
        <w:t xml:space="preserve"> – MODALIDADE DE LICITAÇÃO SUGERIDA:</w:t>
      </w:r>
    </w:p>
    <w:p w14:paraId="4B0DE325" w14:textId="77777777" w:rsidR="00072A33" w:rsidRPr="005844E8" w:rsidRDefault="00072A33" w:rsidP="00072A33">
      <w:pPr>
        <w:pStyle w:val="SemEspaamento"/>
        <w:spacing w:line="360" w:lineRule="auto"/>
        <w:ind w:firstLine="1701"/>
        <w:jc w:val="both"/>
        <w:rPr>
          <w:rFonts w:ascii="Arial" w:hAnsi="Arial" w:cs="Arial"/>
          <w:bCs/>
          <w:iCs/>
          <w:sz w:val="24"/>
          <w:szCs w:val="24"/>
        </w:rPr>
      </w:pPr>
      <w:r w:rsidRPr="005844E8">
        <w:rPr>
          <w:rFonts w:ascii="Arial" w:hAnsi="Arial" w:cs="Arial"/>
          <w:sz w:val="24"/>
          <w:szCs w:val="24"/>
        </w:rPr>
        <w:t xml:space="preserve">Por se tratar de </w:t>
      </w:r>
      <w:r w:rsidRPr="00734EB3">
        <w:rPr>
          <w:rFonts w:ascii="Arial" w:hAnsi="Arial" w:cs="Arial"/>
          <w:sz w:val="24"/>
          <w:szCs w:val="24"/>
        </w:rPr>
        <w:t>aquisição Material Permanente, podendo ser</w:t>
      </w:r>
      <w:r w:rsidRPr="005844E8">
        <w:rPr>
          <w:rFonts w:ascii="Arial" w:hAnsi="Arial" w:cs="Arial"/>
          <w:sz w:val="24"/>
          <w:szCs w:val="24"/>
        </w:rPr>
        <w:t xml:space="preserve"> fornecido por mais de um fabricante e/ou fornecedor SUGERIMOS que o presente certame seja procedido na modalidade PREGÃO, na forma ELETRÔNICA, do tipo menor preço por item</w:t>
      </w:r>
      <w:r w:rsidRPr="005844E8">
        <w:rPr>
          <w:rFonts w:ascii="Arial" w:hAnsi="Arial" w:cs="Arial"/>
          <w:bCs/>
          <w:iCs/>
          <w:sz w:val="24"/>
          <w:szCs w:val="24"/>
        </w:rPr>
        <w:t>, observando as exigências contidas neste Termo de Referência, no Edital e seus Anexos.</w:t>
      </w:r>
    </w:p>
    <w:p w14:paraId="6ECFDA7B" w14:textId="77777777" w:rsidR="00072A33" w:rsidRDefault="00072A33" w:rsidP="00072A33">
      <w:pPr>
        <w:pStyle w:val="SemEspaamento"/>
        <w:spacing w:line="360" w:lineRule="auto"/>
        <w:ind w:firstLine="1701"/>
        <w:jc w:val="both"/>
        <w:rPr>
          <w:rFonts w:ascii="Arial" w:hAnsi="Arial" w:cs="Arial"/>
          <w:sz w:val="24"/>
          <w:szCs w:val="24"/>
        </w:rPr>
      </w:pPr>
      <w:r w:rsidRPr="003B1218">
        <w:rPr>
          <w:rFonts w:ascii="Arial" w:hAnsi="Arial" w:cs="Arial"/>
          <w:sz w:val="24"/>
          <w:szCs w:val="24"/>
        </w:rPr>
        <w:lastRenderedPageBreak/>
        <w:t>Pregão é uma modalidade de licitação instituída pela Lei Federal n° 10.520/2002, 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36FD8AEF" w14:textId="77777777" w:rsidR="00072A33" w:rsidRPr="00FC6949" w:rsidRDefault="00072A33" w:rsidP="00072A33">
      <w:pPr>
        <w:pStyle w:val="SemEspaamento"/>
        <w:spacing w:line="360" w:lineRule="auto"/>
        <w:ind w:firstLine="1701"/>
        <w:jc w:val="both"/>
        <w:rPr>
          <w:rFonts w:ascii="Arial" w:hAnsi="Arial" w:cs="Arial"/>
          <w:bCs/>
          <w:iCs/>
          <w:sz w:val="24"/>
          <w:szCs w:val="24"/>
        </w:rPr>
      </w:pPr>
      <w:r>
        <w:rPr>
          <w:rFonts w:ascii="Arial" w:hAnsi="Arial" w:cs="Arial"/>
          <w:bCs/>
          <w:iCs/>
          <w:sz w:val="24"/>
          <w:szCs w:val="24"/>
        </w:rPr>
        <w:t>Salientamos que, fica a critério da comissão permanente de licitação-CPL, a escolha da melhor modalidade de licitação, observando a economicidade, celeridade e eficiência no prosseguimento do certame.</w:t>
      </w:r>
    </w:p>
    <w:p w14:paraId="37C7BC2E" w14:textId="77777777" w:rsidR="00072A33" w:rsidRPr="00F32068" w:rsidRDefault="00072A33" w:rsidP="00072A33">
      <w:pPr>
        <w:pStyle w:val="SemEspaamento"/>
        <w:spacing w:line="360" w:lineRule="auto"/>
        <w:jc w:val="both"/>
        <w:rPr>
          <w:rFonts w:ascii="Arial" w:hAnsi="Arial" w:cs="Arial"/>
          <w:sz w:val="16"/>
          <w:szCs w:val="16"/>
        </w:rPr>
      </w:pPr>
    </w:p>
    <w:p w14:paraId="048B03E3" w14:textId="77777777" w:rsidR="00072A33" w:rsidRPr="00734EB3"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734EB3">
        <w:rPr>
          <w:rFonts w:ascii="Arial" w:hAnsi="Arial" w:cs="Arial"/>
          <w:b/>
        </w:rPr>
        <w:t>14 – DOTAÇÃO ORÇAMENTÁRIA:</w:t>
      </w:r>
    </w:p>
    <w:p w14:paraId="6420C067" w14:textId="77777777" w:rsidR="00072A33" w:rsidRPr="00FB3FD5" w:rsidRDefault="00072A33" w:rsidP="00072A33">
      <w:pPr>
        <w:rPr>
          <w:b/>
          <w:i/>
          <w:sz w:val="22"/>
        </w:rPr>
      </w:pPr>
      <w:r w:rsidRPr="00FB3FD5">
        <w:rPr>
          <w:bCs/>
          <w:i/>
          <w:sz w:val="22"/>
        </w:rPr>
        <w:t>02 –</w:t>
      </w:r>
      <w:r w:rsidRPr="00FB3FD5">
        <w:rPr>
          <w:b/>
          <w:i/>
          <w:sz w:val="22"/>
        </w:rPr>
        <w:t xml:space="preserve"> Poder Executivo</w:t>
      </w:r>
    </w:p>
    <w:p w14:paraId="57821E50" w14:textId="77777777" w:rsidR="00072A33" w:rsidRPr="00FB3FD5" w:rsidRDefault="00072A33" w:rsidP="00072A33">
      <w:pPr>
        <w:rPr>
          <w:b/>
          <w:i/>
          <w:sz w:val="22"/>
        </w:rPr>
      </w:pPr>
      <w:r w:rsidRPr="00FB3FD5">
        <w:rPr>
          <w:bCs/>
          <w:i/>
          <w:sz w:val="22"/>
        </w:rPr>
        <w:t>02.06</w:t>
      </w:r>
      <w:r w:rsidRPr="00FB3FD5">
        <w:rPr>
          <w:b/>
          <w:i/>
          <w:sz w:val="22"/>
        </w:rPr>
        <w:t xml:space="preserve"> – Secretaria Municipal de Educação</w:t>
      </w:r>
    </w:p>
    <w:p w14:paraId="35D1B64F" w14:textId="77777777" w:rsidR="00072A33" w:rsidRPr="00FB3FD5" w:rsidRDefault="00072A33" w:rsidP="00072A33">
      <w:pPr>
        <w:tabs>
          <w:tab w:val="left" w:pos="720"/>
        </w:tabs>
        <w:autoSpaceDE w:val="0"/>
        <w:autoSpaceDN w:val="0"/>
        <w:adjustRightInd w:val="0"/>
        <w:ind w:right="18"/>
        <w:jc w:val="both"/>
        <w:rPr>
          <w:b/>
          <w:bCs/>
          <w:i/>
          <w:iCs/>
          <w:color w:val="FF0000"/>
          <w:sz w:val="22"/>
        </w:rPr>
      </w:pPr>
      <w:r w:rsidRPr="00FB3FD5">
        <w:rPr>
          <w:i/>
          <w:iCs/>
          <w:sz w:val="22"/>
        </w:rPr>
        <w:t xml:space="preserve">02.006.12.361.0016.2.165. </w:t>
      </w:r>
      <w:r w:rsidRPr="00FB3FD5">
        <w:rPr>
          <w:b/>
          <w:bCs/>
          <w:sz w:val="22"/>
        </w:rPr>
        <w:t>- AQUISIÇÃO DE MOBILIÁRIO ESCOLAR</w:t>
      </w:r>
      <w:r w:rsidRPr="00FB3FD5">
        <w:rPr>
          <w:rFonts w:ascii="CIDFont+F1" w:hAnsi="CIDFont+F1" w:cs="CIDFont+F1"/>
          <w:sz w:val="14"/>
          <w:szCs w:val="16"/>
        </w:rPr>
        <w:t xml:space="preserve"> </w:t>
      </w:r>
      <w:r w:rsidRPr="00FB3FD5">
        <w:rPr>
          <w:b/>
          <w:bCs/>
          <w:i/>
          <w:iCs/>
          <w:sz w:val="22"/>
        </w:rPr>
        <w:t>CONV 135/PGE-2022(</w:t>
      </w:r>
      <w:r>
        <w:rPr>
          <w:b/>
          <w:bCs/>
          <w:i/>
          <w:iCs/>
          <w:sz w:val="22"/>
        </w:rPr>
        <w:t>60.984-6</w:t>
      </w:r>
      <w:r w:rsidRPr="00FB3FD5">
        <w:rPr>
          <w:b/>
          <w:bCs/>
          <w:i/>
          <w:iCs/>
          <w:sz w:val="22"/>
        </w:rPr>
        <w:t>)</w:t>
      </w:r>
    </w:p>
    <w:p w14:paraId="494BC6F8" w14:textId="77777777" w:rsidR="00072A33" w:rsidRPr="00FB3FD5" w:rsidRDefault="00072A33" w:rsidP="00072A33">
      <w:pPr>
        <w:rPr>
          <w:rFonts w:eastAsia="Calibri"/>
          <w:b/>
          <w:i/>
          <w:sz w:val="22"/>
          <w:lang w:eastAsia="en-US"/>
        </w:rPr>
      </w:pPr>
      <w:r w:rsidRPr="00FB3FD5">
        <w:rPr>
          <w:b/>
          <w:bCs/>
          <w:i/>
          <w:iCs/>
          <w:sz w:val="22"/>
        </w:rPr>
        <w:t xml:space="preserve">Elemento de despesa: </w:t>
      </w:r>
      <w:r w:rsidRPr="00FB3FD5">
        <w:rPr>
          <w:sz w:val="22"/>
        </w:rPr>
        <w:t>4.4.90.52.00.00</w:t>
      </w:r>
      <w:r w:rsidRPr="00FB3FD5">
        <w:rPr>
          <w:rFonts w:eastAsia="Calibri"/>
          <w:b/>
          <w:i/>
          <w:sz w:val="22"/>
          <w:lang w:eastAsia="en-US"/>
        </w:rPr>
        <w:t xml:space="preserve"> – Equipamento e Material Permanente </w:t>
      </w:r>
    </w:p>
    <w:p w14:paraId="7B1D02DD" w14:textId="77777777" w:rsidR="00072A33" w:rsidRPr="00FB3FD5" w:rsidRDefault="00072A33" w:rsidP="00072A33">
      <w:pPr>
        <w:rPr>
          <w:b/>
          <w:bCs/>
          <w:i/>
          <w:iCs/>
          <w:sz w:val="22"/>
          <w:szCs w:val="28"/>
          <w:shd w:val="clear" w:color="auto" w:fill="D9D9D9"/>
        </w:rPr>
      </w:pPr>
      <w:r w:rsidRPr="00FB3FD5">
        <w:rPr>
          <w:b/>
          <w:bCs/>
          <w:i/>
          <w:iCs/>
          <w:sz w:val="22"/>
          <w:szCs w:val="28"/>
        </w:rPr>
        <w:t xml:space="preserve">Ficha </w:t>
      </w:r>
      <w:r w:rsidRPr="00FB3FD5">
        <w:rPr>
          <w:b/>
          <w:bCs/>
          <w:i/>
          <w:iCs/>
          <w:sz w:val="22"/>
          <w:szCs w:val="28"/>
          <w:shd w:val="clear" w:color="auto" w:fill="D9D9D9" w:themeFill="background1" w:themeFillShade="D9"/>
        </w:rPr>
        <w:t>188</w:t>
      </w:r>
    </w:p>
    <w:p w14:paraId="2303D245" w14:textId="77777777" w:rsidR="00072A33" w:rsidRPr="00E20759" w:rsidRDefault="00072A33" w:rsidP="00072A33">
      <w:pPr>
        <w:pStyle w:val="SemEspaamento"/>
        <w:jc w:val="both"/>
        <w:rPr>
          <w:rFonts w:ascii="Arial" w:hAnsi="Arial" w:cs="Arial"/>
          <w:sz w:val="24"/>
          <w:szCs w:val="24"/>
          <w:highlight w:val="green"/>
        </w:rPr>
      </w:pPr>
    </w:p>
    <w:p w14:paraId="64A66FD0" w14:textId="77777777" w:rsidR="00072A33" w:rsidRPr="00734EB3" w:rsidRDefault="00072A33" w:rsidP="00072A33">
      <w:pPr>
        <w:autoSpaceDE w:val="0"/>
        <w:autoSpaceDN w:val="0"/>
        <w:adjustRightInd w:val="0"/>
        <w:rPr>
          <w:rFonts w:ascii="Arial" w:hAnsi="Arial" w:cs="Arial"/>
        </w:rPr>
      </w:pPr>
    </w:p>
    <w:p w14:paraId="601C7B17" w14:textId="77777777" w:rsidR="00072A33" w:rsidRPr="00734EB3" w:rsidRDefault="00072A33" w:rsidP="00072A3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ind w:left="-142"/>
        <w:jc w:val="both"/>
        <w:rPr>
          <w:rFonts w:ascii="Arial" w:hAnsi="Arial" w:cs="Arial"/>
        </w:rPr>
      </w:pPr>
      <w:r w:rsidRPr="00734EB3">
        <w:rPr>
          <w:rFonts w:ascii="Arial" w:hAnsi="Arial" w:cs="Arial"/>
          <w:b/>
        </w:rPr>
        <w:t>15 – ESTIMATIVA DE CUSTO</w:t>
      </w:r>
      <w:r w:rsidRPr="00734EB3">
        <w:rPr>
          <w:rFonts w:ascii="Arial" w:hAnsi="Arial" w:cs="Arial"/>
        </w:rPr>
        <w:t>:</w:t>
      </w:r>
    </w:p>
    <w:p w14:paraId="3FAB1D36" w14:textId="77777777" w:rsidR="00072A33" w:rsidRDefault="00072A33" w:rsidP="00072A33">
      <w:pPr>
        <w:pStyle w:val="SemEspaamento"/>
        <w:spacing w:line="360" w:lineRule="auto"/>
        <w:ind w:firstLine="1701"/>
        <w:jc w:val="both"/>
        <w:rPr>
          <w:rFonts w:ascii="Arial" w:hAnsi="Arial" w:cs="Arial"/>
          <w:sz w:val="24"/>
          <w:szCs w:val="24"/>
        </w:rPr>
      </w:pPr>
      <w:r w:rsidRPr="00136B9E">
        <w:rPr>
          <w:rFonts w:ascii="Arial" w:hAnsi="Arial" w:cs="Arial"/>
          <w:sz w:val="24"/>
          <w:szCs w:val="24"/>
        </w:rPr>
        <w:t xml:space="preserve">A referida </w:t>
      </w:r>
      <w:r>
        <w:rPr>
          <w:rFonts w:ascii="Arial" w:hAnsi="Arial" w:cs="Arial"/>
          <w:sz w:val="24"/>
          <w:szCs w:val="24"/>
        </w:rPr>
        <w:t>aquisição</w:t>
      </w:r>
      <w:r w:rsidRPr="00136B9E">
        <w:rPr>
          <w:rFonts w:ascii="Arial" w:hAnsi="Arial" w:cs="Arial"/>
          <w:sz w:val="24"/>
          <w:szCs w:val="24"/>
        </w:rPr>
        <w:t xml:space="preserve"> estima-se aproximadamente em </w:t>
      </w:r>
      <w:r w:rsidRPr="00806284">
        <w:rPr>
          <w:rFonts w:ascii="Arial" w:hAnsi="Arial" w:cs="Arial"/>
          <w:b/>
          <w:sz w:val="24"/>
          <w:szCs w:val="24"/>
        </w:rPr>
        <w:t xml:space="preserve">R$ </w:t>
      </w:r>
      <w:r>
        <w:rPr>
          <w:rFonts w:ascii="Arial" w:hAnsi="Arial" w:cs="Arial"/>
          <w:b/>
          <w:sz w:val="24"/>
          <w:szCs w:val="24"/>
        </w:rPr>
        <w:t xml:space="preserve">281.856,73 </w:t>
      </w:r>
      <w:r w:rsidRPr="00806284">
        <w:rPr>
          <w:rFonts w:ascii="Arial" w:hAnsi="Arial" w:cs="Arial"/>
          <w:sz w:val="24"/>
          <w:szCs w:val="24"/>
        </w:rPr>
        <w:t>(duzentos e oitenta e um mil e oitocentos e cinquenta e seis reais e setenta e três centavos).</w:t>
      </w:r>
    </w:p>
    <w:p w14:paraId="228C8420" w14:textId="77777777" w:rsidR="00072A33" w:rsidRPr="00AC546A" w:rsidRDefault="00072A33" w:rsidP="00072A33">
      <w:pPr>
        <w:spacing w:line="36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072A33" w:rsidRPr="00767350" w14:paraId="644F6FA1" w14:textId="77777777" w:rsidTr="00AA265B">
        <w:tc>
          <w:tcPr>
            <w:tcW w:w="9779" w:type="dxa"/>
            <w:shd w:val="clear" w:color="auto" w:fill="A6A6A6"/>
          </w:tcPr>
          <w:p w14:paraId="03B57B7F" w14:textId="77777777" w:rsidR="00072A33" w:rsidRPr="00767350" w:rsidRDefault="00072A33" w:rsidP="00AA265B">
            <w:pPr>
              <w:pStyle w:val="SemEspaamento"/>
              <w:jc w:val="both"/>
              <w:rPr>
                <w:rFonts w:ascii="Arial" w:hAnsi="Arial" w:cs="Arial"/>
                <w:b/>
                <w:bCs/>
                <w:sz w:val="26"/>
                <w:szCs w:val="26"/>
              </w:rPr>
            </w:pPr>
            <w:r w:rsidRPr="00767350">
              <w:rPr>
                <w:rFonts w:ascii="Arial" w:hAnsi="Arial" w:cs="Arial"/>
                <w:b/>
                <w:bCs/>
                <w:sz w:val="26"/>
                <w:szCs w:val="26"/>
              </w:rPr>
              <w:t>1</w:t>
            </w:r>
            <w:r>
              <w:rPr>
                <w:rFonts w:ascii="Arial" w:hAnsi="Arial" w:cs="Arial"/>
                <w:b/>
                <w:bCs/>
                <w:sz w:val="26"/>
                <w:szCs w:val="26"/>
              </w:rPr>
              <w:t>6</w:t>
            </w:r>
            <w:r w:rsidRPr="00767350">
              <w:rPr>
                <w:rFonts w:ascii="Arial" w:hAnsi="Arial" w:cs="Arial"/>
                <w:b/>
                <w:bCs/>
                <w:sz w:val="26"/>
                <w:szCs w:val="26"/>
              </w:rPr>
              <w:t xml:space="preserve"> – DAS DISPOSIÇÕES FINAIS</w:t>
            </w:r>
          </w:p>
        </w:tc>
      </w:tr>
    </w:tbl>
    <w:p w14:paraId="567A720B" w14:textId="77777777" w:rsidR="00072A33" w:rsidRPr="00AC546A" w:rsidRDefault="00072A33" w:rsidP="00072A33">
      <w:pPr>
        <w:pStyle w:val="SemEspaamento"/>
        <w:jc w:val="both"/>
        <w:rPr>
          <w:rFonts w:ascii="Arial" w:eastAsia="Arial Unicode MS" w:hAnsi="Arial" w:cs="Arial"/>
          <w:sz w:val="16"/>
          <w:szCs w:val="16"/>
        </w:rPr>
      </w:pPr>
    </w:p>
    <w:p w14:paraId="3275E1D2" w14:textId="77777777" w:rsidR="00072A33" w:rsidRPr="009B5375" w:rsidRDefault="00072A33" w:rsidP="00072A33">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6</w:t>
      </w:r>
      <w:r w:rsidRPr="009B5375">
        <w:rPr>
          <w:rFonts w:ascii="Arial" w:eastAsia="Arial Unicode MS" w:hAnsi="Arial" w:cs="Arial"/>
          <w:sz w:val="24"/>
          <w:szCs w:val="24"/>
        </w:rPr>
        <w:t>.</w:t>
      </w:r>
      <w:r>
        <w:rPr>
          <w:rFonts w:ascii="Arial" w:eastAsia="Arial Unicode MS" w:hAnsi="Arial" w:cs="Arial"/>
          <w:sz w:val="24"/>
          <w:szCs w:val="24"/>
        </w:rPr>
        <w:t>1</w:t>
      </w:r>
      <w:r w:rsidRPr="009B5375">
        <w:rPr>
          <w:rFonts w:ascii="Arial" w:eastAsia="Arial Unicode MS" w:hAnsi="Arial" w:cs="Arial"/>
          <w:sz w:val="24"/>
          <w:szCs w:val="24"/>
        </w:rPr>
        <w:t xml:space="preserve"> – </w:t>
      </w:r>
      <w:r w:rsidRPr="00734EB3">
        <w:rPr>
          <w:rFonts w:ascii="Arial" w:eastAsia="Arial Unicode MS" w:hAnsi="Arial" w:cs="Arial"/>
          <w:sz w:val="24"/>
          <w:szCs w:val="24"/>
        </w:rPr>
        <w:t xml:space="preserve">A Prefeitura reserva-se o direito de não aceitar nem receber qualquer </w:t>
      </w:r>
      <w:r w:rsidRPr="00734EB3">
        <w:rPr>
          <w:rFonts w:ascii="Arial" w:hAnsi="Arial" w:cs="Arial"/>
          <w:sz w:val="24"/>
          <w:szCs w:val="24"/>
        </w:rPr>
        <w:t>Material Permanente</w:t>
      </w:r>
      <w:r w:rsidRPr="00734EB3">
        <w:rPr>
          <w:rFonts w:ascii="Arial" w:eastAsia="Arial Unicode MS" w:hAnsi="Arial" w:cs="Arial"/>
          <w:sz w:val="24"/>
          <w:szCs w:val="24"/>
        </w:rPr>
        <w:t xml:space="preserve"> que estejam em desacordo com</w:t>
      </w:r>
      <w:r w:rsidRPr="009B5375">
        <w:rPr>
          <w:rFonts w:ascii="Arial" w:eastAsia="Arial Unicode MS" w:hAnsi="Arial" w:cs="Arial"/>
          <w:sz w:val="24"/>
          <w:szCs w:val="24"/>
        </w:rPr>
        <w:t xml:space="preserve"> o previsto neste Termo de Referência, ou em desconformidade com as normas legais ou técnicas pertinentes ao seu objeto, podendo rescindir a contratação nos termos previsto n</w:t>
      </w:r>
      <w:r>
        <w:rPr>
          <w:rFonts w:ascii="Arial" w:eastAsia="Arial Unicode MS" w:hAnsi="Arial" w:cs="Arial"/>
          <w:sz w:val="24"/>
          <w:szCs w:val="24"/>
        </w:rPr>
        <w:t>a Lei n. 8.666/93</w:t>
      </w:r>
      <w:r w:rsidRPr="009B5375">
        <w:rPr>
          <w:rFonts w:ascii="Arial" w:eastAsia="Arial Unicode MS" w:hAnsi="Arial" w:cs="Arial"/>
          <w:sz w:val="24"/>
          <w:szCs w:val="24"/>
        </w:rPr>
        <w:t>, sem prejuízo das sanções previstas.</w:t>
      </w:r>
    </w:p>
    <w:p w14:paraId="6F64F640" w14:textId="77777777" w:rsidR="00072A33" w:rsidRPr="009B5375" w:rsidRDefault="00072A33" w:rsidP="00072A33">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6</w:t>
      </w:r>
      <w:r w:rsidRPr="009B5375">
        <w:rPr>
          <w:rFonts w:ascii="Arial" w:eastAsia="Arial Unicode MS" w:hAnsi="Arial" w:cs="Arial"/>
          <w:sz w:val="24"/>
          <w:szCs w:val="24"/>
        </w:rPr>
        <w:t>.</w:t>
      </w:r>
      <w:r>
        <w:rPr>
          <w:rFonts w:ascii="Arial" w:eastAsia="Arial Unicode MS" w:hAnsi="Arial" w:cs="Arial"/>
          <w:sz w:val="24"/>
          <w:szCs w:val="24"/>
        </w:rPr>
        <w:t>2</w:t>
      </w:r>
      <w:r w:rsidRPr="009B5375">
        <w:rPr>
          <w:rFonts w:ascii="Arial" w:eastAsia="Arial Unicode MS" w:hAnsi="Arial" w:cs="Arial"/>
          <w:sz w:val="24"/>
          <w:szCs w:val="24"/>
        </w:rPr>
        <w:t xml:space="preserve"> – Qualquer tolerância por parte da </w:t>
      </w:r>
      <w:r>
        <w:rPr>
          <w:rFonts w:ascii="Arial" w:eastAsia="Arial Unicode MS" w:hAnsi="Arial" w:cs="Arial"/>
          <w:sz w:val="24"/>
          <w:szCs w:val="24"/>
        </w:rPr>
        <w:t>Administração do Município de Vale do Anari</w:t>
      </w:r>
      <w:r w:rsidRPr="009B5375">
        <w:rPr>
          <w:rFonts w:ascii="Arial" w:eastAsia="Arial Unicode MS" w:hAnsi="Arial" w:cs="Arial"/>
          <w:sz w:val="24"/>
          <w:szCs w:val="24"/>
        </w:rPr>
        <w:t>, no que tange ao cumprimento das obrigações assumidas pela</w:t>
      </w:r>
      <w:r>
        <w:rPr>
          <w:rFonts w:ascii="Arial" w:eastAsia="Arial Unicode MS" w:hAnsi="Arial" w:cs="Arial"/>
          <w:sz w:val="24"/>
          <w:szCs w:val="24"/>
        </w:rPr>
        <w:t xml:space="preserve"> </w:t>
      </w:r>
      <w:r w:rsidRPr="009B5375">
        <w:rPr>
          <w:rFonts w:ascii="Arial" w:eastAsia="Arial Unicode MS" w:hAnsi="Arial" w:cs="Arial"/>
          <w:sz w:val="24"/>
          <w:szCs w:val="24"/>
        </w:rPr>
        <w:t xml:space="preserve">Contratada, não importará, em hipótese alguma, em alteração contratual, novação, transação ou perdão, permanecendo em pleno vigor todas as condições do ajuste e podendo a Prefeitura exigir o seu cumprimento a qualquer tempo. </w:t>
      </w:r>
    </w:p>
    <w:p w14:paraId="0F47E19A" w14:textId="77777777" w:rsidR="00072A33" w:rsidRDefault="00072A33" w:rsidP="00072A33">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6</w:t>
      </w:r>
      <w:r w:rsidRPr="009B5375">
        <w:rPr>
          <w:rFonts w:ascii="Arial" w:eastAsia="Arial Unicode MS" w:hAnsi="Arial" w:cs="Arial"/>
          <w:sz w:val="24"/>
          <w:szCs w:val="24"/>
        </w:rPr>
        <w:t>.</w:t>
      </w:r>
      <w:r>
        <w:rPr>
          <w:rFonts w:ascii="Arial" w:eastAsia="Arial Unicode MS" w:hAnsi="Arial" w:cs="Arial"/>
          <w:sz w:val="24"/>
          <w:szCs w:val="24"/>
        </w:rPr>
        <w:t>3</w:t>
      </w:r>
      <w:r w:rsidRPr="009B5375">
        <w:rPr>
          <w:rFonts w:ascii="Arial" w:eastAsia="Arial Unicode MS" w:hAnsi="Arial" w:cs="Arial"/>
          <w:sz w:val="24"/>
          <w:szCs w:val="24"/>
        </w:rPr>
        <w:t xml:space="preserve"> – A presente contratação não estabelece qualquer vínculo de natureza empregatícia ou de responsabilidade entre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e os agentes</w:t>
      </w:r>
      <w:r>
        <w:rPr>
          <w:rFonts w:ascii="Arial" w:eastAsia="Arial Unicode MS" w:hAnsi="Arial" w:cs="Arial"/>
          <w:sz w:val="24"/>
          <w:szCs w:val="24"/>
        </w:rPr>
        <w:t xml:space="preserve"> </w:t>
      </w:r>
      <w:r w:rsidRPr="009B5375">
        <w:rPr>
          <w:rFonts w:ascii="Arial" w:eastAsia="Arial Unicode MS" w:hAnsi="Arial" w:cs="Arial"/>
          <w:sz w:val="24"/>
          <w:szCs w:val="24"/>
        </w:rPr>
        <w:t>prepostos.</w:t>
      </w:r>
    </w:p>
    <w:p w14:paraId="53A6773C" w14:textId="77777777" w:rsidR="00072A33" w:rsidRPr="009B5375" w:rsidRDefault="00072A33" w:rsidP="00072A33">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lastRenderedPageBreak/>
        <w:t>16</w:t>
      </w:r>
      <w:r w:rsidRPr="009B5375">
        <w:rPr>
          <w:rFonts w:ascii="Arial" w:eastAsia="Arial Unicode MS" w:hAnsi="Arial" w:cs="Arial"/>
          <w:sz w:val="24"/>
          <w:szCs w:val="24"/>
        </w:rPr>
        <w:t>.</w:t>
      </w:r>
      <w:r>
        <w:rPr>
          <w:rFonts w:ascii="Arial" w:eastAsia="Arial Unicode MS" w:hAnsi="Arial" w:cs="Arial"/>
          <w:sz w:val="24"/>
          <w:szCs w:val="24"/>
        </w:rPr>
        <w:t>4</w:t>
      </w:r>
      <w:r w:rsidRPr="009B5375">
        <w:rPr>
          <w:rFonts w:ascii="Arial" w:eastAsia="Arial Unicode MS" w:hAnsi="Arial" w:cs="Arial"/>
          <w:sz w:val="24"/>
          <w:szCs w:val="24"/>
        </w:rPr>
        <w:t xml:space="preserve"> – </w:t>
      </w:r>
      <w:r>
        <w:rPr>
          <w:rFonts w:ascii="Arial" w:eastAsia="Arial Unicode MS" w:hAnsi="Arial" w:cs="Arial"/>
          <w:sz w:val="24"/>
          <w:szCs w:val="24"/>
        </w:rPr>
        <w:t>A</w:t>
      </w:r>
      <w:r w:rsidRPr="009B5375">
        <w:rPr>
          <w:rFonts w:ascii="Arial" w:eastAsia="Arial Unicode MS" w:hAnsi="Arial" w:cs="Arial"/>
          <w:sz w:val="24"/>
          <w:szCs w:val="24"/>
        </w:rPr>
        <w:t xml:space="preserve"> Contratad</w:t>
      </w:r>
      <w:r>
        <w:rPr>
          <w:rFonts w:ascii="Arial" w:eastAsia="Arial Unicode MS" w:hAnsi="Arial" w:cs="Arial"/>
          <w:sz w:val="24"/>
          <w:szCs w:val="24"/>
        </w:rPr>
        <w:t>a</w:t>
      </w:r>
      <w:r w:rsidRPr="009B5375">
        <w:rPr>
          <w:rFonts w:ascii="Arial" w:eastAsia="Arial Unicode MS" w:hAnsi="Arial" w:cs="Arial"/>
          <w:sz w:val="24"/>
          <w:szCs w:val="24"/>
        </w:rPr>
        <w:t>, por si</w:t>
      </w:r>
      <w:r>
        <w:rPr>
          <w:rFonts w:ascii="Arial" w:eastAsia="Arial Unicode MS" w:hAnsi="Arial" w:cs="Arial"/>
          <w:sz w:val="24"/>
          <w:szCs w:val="24"/>
        </w:rPr>
        <w:t xml:space="preserve"> </w:t>
      </w:r>
      <w:r w:rsidRPr="009B5375">
        <w:rPr>
          <w:rFonts w:ascii="Arial" w:eastAsia="Arial Unicode MS" w:hAnsi="Arial" w:cs="Arial"/>
          <w:sz w:val="24"/>
          <w:szCs w:val="24"/>
        </w:rPr>
        <w:t>ou qua</w:t>
      </w:r>
      <w:r>
        <w:rPr>
          <w:rFonts w:ascii="Arial" w:eastAsia="Arial Unicode MS" w:hAnsi="Arial" w:cs="Arial"/>
          <w:sz w:val="24"/>
          <w:szCs w:val="24"/>
        </w:rPr>
        <w:t>l</w:t>
      </w:r>
      <w:r w:rsidRPr="009B5375">
        <w:rPr>
          <w:rFonts w:ascii="Arial" w:eastAsia="Arial Unicode MS" w:hAnsi="Arial" w:cs="Arial"/>
          <w:sz w:val="24"/>
          <w:szCs w:val="24"/>
        </w:rPr>
        <w:t xml:space="preserve">quer encarregado, assume inteira responsabilidade por quaisquer danos ou prejuízos causados, de forma direta ou indireta, </w:t>
      </w:r>
      <w:r>
        <w:rPr>
          <w:rFonts w:ascii="Arial" w:eastAsia="Arial Unicode MS" w:hAnsi="Arial" w:cs="Arial"/>
          <w:sz w:val="24"/>
          <w:szCs w:val="24"/>
        </w:rPr>
        <w:t>à</w:t>
      </w:r>
      <w:r w:rsidRPr="009B5375">
        <w:rPr>
          <w:rFonts w:ascii="Arial" w:eastAsia="Arial Unicode MS" w:hAnsi="Arial" w:cs="Arial"/>
          <w:sz w:val="24"/>
          <w:szCs w:val="24"/>
        </w:rPr>
        <w:t xml:space="preserve">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seus servidores ou terceiros, produzidos em decorrência da execução do objeto contratado, ou da omissão em executá-lo, resguardando-se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o direito de regresso na hipótese de ser compelido a responder por tais danos ou prejuízos.</w:t>
      </w:r>
    </w:p>
    <w:p w14:paraId="34390BAB" w14:textId="77777777" w:rsidR="00072A33" w:rsidRPr="003B1218" w:rsidRDefault="00072A33" w:rsidP="00072A33">
      <w:pPr>
        <w:pStyle w:val="SemEspaamento"/>
        <w:spacing w:line="360" w:lineRule="auto"/>
        <w:rPr>
          <w:rFonts w:ascii="Arial" w:hAnsi="Arial" w:cs="Arial"/>
          <w:sz w:val="24"/>
          <w:szCs w:val="24"/>
        </w:rPr>
      </w:pPr>
    </w:p>
    <w:p w14:paraId="0B8174EB" w14:textId="77777777" w:rsidR="00072A33" w:rsidRPr="00140FD4" w:rsidRDefault="00072A33" w:rsidP="00072A33">
      <w:pPr>
        <w:tabs>
          <w:tab w:val="left" w:pos="709"/>
        </w:tabs>
        <w:spacing w:after="240" w:line="360" w:lineRule="auto"/>
        <w:ind w:left="-284" w:firstLine="142"/>
        <w:jc w:val="right"/>
        <w:rPr>
          <w:rFonts w:ascii="Arial" w:hAnsi="Arial" w:cs="Arial"/>
        </w:rPr>
      </w:pPr>
    </w:p>
    <w:p w14:paraId="006F0E07" w14:textId="77777777" w:rsidR="00072A33" w:rsidRDefault="00072A33" w:rsidP="00072A33">
      <w:pPr>
        <w:tabs>
          <w:tab w:val="left" w:pos="709"/>
        </w:tabs>
        <w:spacing w:after="240" w:line="360" w:lineRule="auto"/>
        <w:ind w:left="-284" w:firstLine="142"/>
        <w:jc w:val="right"/>
        <w:rPr>
          <w:rFonts w:ascii="Arial" w:hAnsi="Arial" w:cs="Arial"/>
        </w:rPr>
      </w:pPr>
      <w:r w:rsidRPr="00D07F15">
        <w:rPr>
          <w:rFonts w:ascii="Arial" w:hAnsi="Arial" w:cs="Arial"/>
        </w:rPr>
        <w:t xml:space="preserve">Vale do Anari/RO, </w:t>
      </w:r>
      <w:r>
        <w:rPr>
          <w:rFonts w:ascii="Arial" w:hAnsi="Arial" w:cs="Arial"/>
        </w:rPr>
        <w:t>22</w:t>
      </w:r>
      <w:r w:rsidRPr="00D07F15">
        <w:rPr>
          <w:rFonts w:ascii="Arial" w:hAnsi="Arial" w:cs="Arial"/>
        </w:rPr>
        <w:t xml:space="preserve"> de </w:t>
      </w:r>
      <w:r>
        <w:rPr>
          <w:rFonts w:ascii="Arial" w:hAnsi="Arial" w:cs="Arial"/>
        </w:rPr>
        <w:t>setembro</w:t>
      </w:r>
      <w:r w:rsidRPr="00D07F15">
        <w:rPr>
          <w:rFonts w:ascii="Arial" w:hAnsi="Arial" w:cs="Arial"/>
        </w:rPr>
        <w:t xml:space="preserve"> de 202</w:t>
      </w:r>
      <w:r>
        <w:rPr>
          <w:rFonts w:ascii="Arial" w:hAnsi="Arial" w:cs="Arial"/>
        </w:rPr>
        <w:t>3</w:t>
      </w:r>
      <w:r w:rsidRPr="00D07F15">
        <w:rPr>
          <w:rFonts w:ascii="Arial" w:hAnsi="Arial" w:cs="Arial"/>
        </w:rPr>
        <w:t>.</w:t>
      </w:r>
    </w:p>
    <w:p w14:paraId="3F79CDED" w14:textId="77777777" w:rsidR="00072A33" w:rsidRPr="00350ACC" w:rsidRDefault="00072A33" w:rsidP="00072A33">
      <w:pPr>
        <w:tabs>
          <w:tab w:val="left" w:pos="709"/>
        </w:tabs>
        <w:spacing w:after="240" w:line="360" w:lineRule="auto"/>
        <w:ind w:left="-284" w:firstLine="142"/>
        <w:jc w:val="right"/>
        <w:rPr>
          <w:rFonts w:ascii="Arial" w:hAnsi="Arial" w:cs="Arial"/>
        </w:rPr>
      </w:pPr>
    </w:p>
    <w:p w14:paraId="3EDDDD75" w14:textId="77777777" w:rsidR="00072A33" w:rsidRDefault="00072A33" w:rsidP="00072A33">
      <w:pPr>
        <w:rPr>
          <w:rFonts w:cs="Calibri"/>
        </w:rPr>
      </w:pPr>
    </w:p>
    <w:p w14:paraId="6085A712" w14:textId="77777777" w:rsidR="00072A33" w:rsidRDefault="00072A33" w:rsidP="00072A33">
      <w:pPr>
        <w:rPr>
          <w:rFonts w:cs="Calibri"/>
        </w:rPr>
      </w:pPr>
      <w:r>
        <w:rPr>
          <w:noProof/>
        </w:rPr>
        <mc:AlternateContent>
          <mc:Choice Requires="wps">
            <w:drawing>
              <wp:anchor distT="45720" distB="45720" distL="114300" distR="114300" simplePos="0" relativeHeight="251659264" behindDoc="0" locked="0" layoutInCell="1" allowOverlap="1" wp14:anchorId="1295BC84" wp14:editId="156DC81B">
                <wp:simplePos x="0" y="0"/>
                <wp:positionH relativeFrom="margin">
                  <wp:align>left</wp:align>
                </wp:positionH>
                <wp:positionV relativeFrom="paragraph">
                  <wp:posOffset>368300</wp:posOffset>
                </wp:positionV>
                <wp:extent cx="3307715" cy="1104900"/>
                <wp:effectExtent l="0" t="0" r="26035" b="1905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1105231"/>
                        </a:xfrm>
                        <a:prstGeom prst="rect">
                          <a:avLst/>
                        </a:prstGeom>
                        <a:solidFill>
                          <a:srgbClr val="FFFFFF"/>
                        </a:solidFill>
                        <a:ln w="9525">
                          <a:solidFill>
                            <a:srgbClr val="000000"/>
                          </a:solidFill>
                          <a:miter lim="800000"/>
                          <a:headEnd/>
                          <a:tailEnd/>
                        </a:ln>
                      </wps:spPr>
                      <wps:txbx>
                        <w:txbxContent>
                          <w:p w14:paraId="3F4BC852" w14:textId="77777777" w:rsidR="00072A33" w:rsidRDefault="00072A33" w:rsidP="00072A33">
                            <w:pPr>
                              <w:jc w:val="center"/>
                              <w:rPr>
                                <w:rFonts w:ascii="Calibri" w:hAnsi="Calibri" w:cs="Calibri"/>
                              </w:rPr>
                            </w:pPr>
                          </w:p>
                          <w:p w14:paraId="5950D6CB" w14:textId="77777777" w:rsidR="00072A33" w:rsidRPr="009F22C8" w:rsidRDefault="00072A33" w:rsidP="00072A33">
                            <w:pPr>
                              <w:jc w:val="center"/>
                              <w:rPr>
                                <w:rFonts w:ascii="Arial" w:hAnsi="Arial" w:cs="Arial"/>
                                <w:sz w:val="16"/>
                              </w:rPr>
                            </w:pPr>
                            <w:r w:rsidRPr="009F22C8">
                              <w:rPr>
                                <w:rFonts w:ascii="Calibri" w:hAnsi="Calibri" w:cs="Calibri"/>
                              </w:rPr>
                              <w:t>___________________________________</w:t>
                            </w:r>
                            <w:r>
                              <w:rPr>
                                <w:rFonts w:ascii="Arial" w:hAnsi="Arial" w:cs="Arial"/>
                                <w:sz w:val="16"/>
                              </w:rPr>
                              <w:t>_</w:t>
                            </w:r>
                          </w:p>
                          <w:p w14:paraId="0D4CFDE5" w14:textId="77777777" w:rsidR="00072A33" w:rsidRDefault="00072A33" w:rsidP="00072A33">
                            <w:pPr>
                              <w:tabs>
                                <w:tab w:val="left" w:pos="1701"/>
                                <w:tab w:val="left" w:pos="1985"/>
                                <w:tab w:val="left" w:pos="3402"/>
                              </w:tabs>
                              <w:ind w:firstLine="142"/>
                              <w:jc w:val="center"/>
                              <w:rPr>
                                <w:b/>
                                <w:i/>
                                <w:sz w:val="32"/>
                                <w:szCs w:val="32"/>
                              </w:rPr>
                            </w:pPr>
                            <w:r>
                              <w:rPr>
                                <w:b/>
                                <w:i/>
                                <w:sz w:val="32"/>
                                <w:szCs w:val="32"/>
                              </w:rPr>
                              <w:t>Luzia Josino Pereira Buss</w:t>
                            </w:r>
                          </w:p>
                          <w:p w14:paraId="5DB4ECFE" w14:textId="77777777" w:rsidR="00072A33" w:rsidRPr="00A33F57" w:rsidRDefault="00072A33" w:rsidP="00072A33">
                            <w:pPr>
                              <w:tabs>
                                <w:tab w:val="left" w:pos="1701"/>
                                <w:tab w:val="left" w:pos="1985"/>
                                <w:tab w:val="left" w:pos="3402"/>
                              </w:tabs>
                              <w:ind w:firstLine="142"/>
                              <w:jc w:val="center"/>
                              <w:rPr>
                                <w:rFonts w:ascii="Arial Narrow" w:hAnsi="Arial Narrow" w:cs="Calibri"/>
                                <w:i/>
                              </w:rPr>
                            </w:pPr>
                            <w:r>
                              <w:rPr>
                                <w:rFonts w:ascii="Arial Narrow" w:hAnsi="Arial Narrow" w:cs="Calibri"/>
                                <w:i/>
                              </w:rPr>
                              <w:t>Secretária Municipal de Educação, Cultura e Esportes</w:t>
                            </w:r>
                          </w:p>
                          <w:p w14:paraId="00F4ABF6" w14:textId="77777777" w:rsidR="00072A33" w:rsidRDefault="00072A33" w:rsidP="00072A33">
                            <w:pPr>
                              <w:jc w:val="center"/>
                              <w:rPr>
                                <w:rFonts w:ascii="Arial Narrow" w:eastAsia="Arial Unicode MS" w:hAnsi="Arial Narrow" w:cs="Arial"/>
                                <w:b/>
                                <w:iCs/>
                              </w:rPr>
                            </w:pPr>
                            <w:r>
                              <w:rPr>
                                <w:rFonts w:ascii="Arial Narrow" w:hAnsi="Arial Narrow" w:cs="Arial"/>
                              </w:rPr>
                              <w:t>Portaria n.º 2835/GP/23</w:t>
                            </w:r>
                          </w:p>
                          <w:p w14:paraId="4575AE1F" w14:textId="77777777" w:rsidR="00072A33" w:rsidRDefault="00072A33" w:rsidP="00072A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5BC84" id="_x0000_t202" coordsize="21600,21600" o:spt="202" path="m,l,21600r21600,l21600,xe">
                <v:stroke joinstyle="miter"/>
                <v:path gradientshapeok="t" o:connecttype="rect"/>
              </v:shapetype>
              <v:shape id="Caixa de texto 217" o:spid="_x0000_s1026" type="#_x0000_t202" style="position:absolute;margin-left:0;margin-top:29pt;width:260.45pt;height:8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">
                <v:textbox>
                  <w:txbxContent>
                    <w:p w14:paraId="3F4BC852" w14:textId="77777777" w:rsidR="00072A33" w:rsidRDefault="00072A33" w:rsidP="00072A33">
                      <w:pPr>
                        <w:jc w:val="center"/>
                        <w:rPr>
                          <w:rFonts w:ascii="Calibri" w:hAnsi="Calibri" w:cs="Calibri"/>
                        </w:rPr>
                      </w:pPr>
                    </w:p>
                    <w:p w14:paraId="5950D6CB" w14:textId="77777777" w:rsidR="00072A33" w:rsidRPr="009F22C8" w:rsidRDefault="00072A33" w:rsidP="00072A33">
                      <w:pPr>
                        <w:jc w:val="center"/>
                        <w:rPr>
                          <w:rFonts w:ascii="Arial" w:hAnsi="Arial" w:cs="Arial"/>
                          <w:sz w:val="16"/>
                        </w:rPr>
                      </w:pPr>
                      <w:r w:rsidRPr="009F22C8">
                        <w:rPr>
                          <w:rFonts w:ascii="Calibri" w:hAnsi="Calibri" w:cs="Calibri"/>
                        </w:rPr>
                        <w:t>___________________________________</w:t>
                      </w:r>
                      <w:r>
                        <w:rPr>
                          <w:rFonts w:ascii="Arial" w:hAnsi="Arial" w:cs="Arial"/>
                          <w:sz w:val="16"/>
                        </w:rPr>
                        <w:t>_</w:t>
                      </w:r>
                    </w:p>
                    <w:p w14:paraId="0D4CFDE5" w14:textId="77777777" w:rsidR="00072A33" w:rsidRDefault="00072A33" w:rsidP="00072A33">
                      <w:pPr>
                        <w:tabs>
                          <w:tab w:val="left" w:pos="1701"/>
                          <w:tab w:val="left" w:pos="1985"/>
                          <w:tab w:val="left" w:pos="3402"/>
                        </w:tabs>
                        <w:ind w:firstLine="142"/>
                        <w:jc w:val="center"/>
                        <w:rPr>
                          <w:b/>
                          <w:i/>
                          <w:sz w:val="32"/>
                          <w:szCs w:val="32"/>
                        </w:rPr>
                      </w:pPr>
                      <w:r>
                        <w:rPr>
                          <w:b/>
                          <w:i/>
                          <w:sz w:val="32"/>
                          <w:szCs w:val="32"/>
                        </w:rPr>
                        <w:t>Luzia Josino Pereira Buss</w:t>
                      </w:r>
                    </w:p>
                    <w:p w14:paraId="5DB4ECFE" w14:textId="77777777" w:rsidR="00072A33" w:rsidRPr="00A33F57" w:rsidRDefault="00072A33" w:rsidP="00072A33">
                      <w:pPr>
                        <w:tabs>
                          <w:tab w:val="left" w:pos="1701"/>
                          <w:tab w:val="left" w:pos="1985"/>
                          <w:tab w:val="left" w:pos="3402"/>
                        </w:tabs>
                        <w:ind w:firstLine="142"/>
                        <w:jc w:val="center"/>
                        <w:rPr>
                          <w:rFonts w:ascii="Arial Narrow" w:hAnsi="Arial Narrow" w:cs="Calibri"/>
                          <w:i/>
                        </w:rPr>
                      </w:pPr>
                      <w:r>
                        <w:rPr>
                          <w:rFonts w:ascii="Arial Narrow" w:hAnsi="Arial Narrow" w:cs="Calibri"/>
                          <w:i/>
                        </w:rPr>
                        <w:t>Secretária Municipal de Educação, Cultura e Esportes</w:t>
                      </w:r>
                    </w:p>
                    <w:p w14:paraId="00F4ABF6" w14:textId="77777777" w:rsidR="00072A33" w:rsidRDefault="00072A33" w:rsidP="00072A33">
                      <w:pPr>
                        <w:jc w:val="center"/>
                        <w:rPr>
                          <w:rFonts w:ascii="Arial Narrow" w:eastAsia="Arial Unicode MS" w:hAnsi="Arial Narrow" w:cs="Arial"/>
                          <w:b/>
                          <w:iCs/>
                        </w:rPr>
                      </w:pPr>
                      <w:r>
                        <w:rPr>
                          <w:rFonts w:ascii="Arial Narrow" w:hAnsi="Arial Narrow" w:cs="Arial"/>
                        </w:rPr>
                        <w:t>Portaria n.º 2835/GP/23</w:t>
                      </w:r>
                    </w:p>
                    <w:p w14:paraId="4575AE1F" w14:textId="77777777" w:rsidR="00072A33" w:rsidRDefault="00072A33" w:rsidP="00072A33"/>
                  </w:txbxContent>
                </v:textbox>
                <w10:wrap type="square" anchorx="margin"/>
              </v:shape>
            </w:pict>
          </mc:Fallback>
        </mc:AlternateContent>
      </w:r>
    </w:p>
    <w:p w14:paraId="02674804" w14:textId="77777777" w:rsidR="00072A33" w:rsidRDefault="00072A33" w:rsidP="00072A33">
      <w:pPr>
        <w:rPr>
          <w:rFonts w:cs="Calibri"/>
        </w:rPr>
      </w:pPr>
      <w:r>
        <w:rPr>
          <w:rFonts w:cs="Calibri"/>
          <w:noProof/>
        </w:rPr>
        <w:drawing>
          <wp:anchor distT="0" distB="0" distL="114300" distR="114300" simplePos="0" relativeHeight="251660288" behindDoc="0" locked="0" layoutInCell="1" allowOverlap="1" wp14:anchorId="2FA27778" wp14:editId="06CE1143">
            <wp:simplePos x="0" y="0"/>
            <wp:positionH relativeFrom="column">
              <wp:posOffset>3655107</wp:posOffset>
            </wp:positionH>
            <wp:positionV relativeFrom="paragraph">
              <wp:posOffset>115532</wp:posOffset>
            </wp:positionV>
            <wp:extent cx="2360769" cy="1295976"/>
            <wp:effectExtent l="0" t="0" r="0" b="0"/>
            <wp:wrapSquare wrapText="bothSides"/>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l="50346" t="6334"/>
                    <a:stretch>
                      <a:fillRect/>
                    </a:stretch>
                  </pic:blipFill>
                  <pic:spPr bwMode="auto">
                    <a:xfrm>
                      <a:off x="0" y="0"/>
                      <a:ext cx="2360769" cy="1295976"/>
                    </a:xfrm>
                    <a:prstGeom prst="rect">
                      <a:avLst/>
                    </a:prstGeom>
                    <a:noFill/>
                    <a:ln>
                      <a:noFill/>
                    </a:ln>
                  </pic:spPr>
                </pic:pic>
              </a:graphicData>
            </a:graphic>
          </wp:anchor>
        </w:drawing>
      </w:r>
    </w:p>
    <w:p w14:paraId="4F427933" w14:textId="77777777" w:rsidR="00072A33" w:rsidRPr="00AB68AF" w:rsidRDefault="00072A33" w:rsidP="00072A33">
      <w:pPr>
        <w:rPr>
          <w:rFonts w:cs="Calibri"/>
        </w:rPr>
      </w:pPr>
    </w:p>
    <w:p w14:paraId="443078C3" w14:textId="77777777" w:rsidR="00072A33" w:rsidRDefault="00072A33" w:rsidP="00072A33">
      <w:pPr>
        <w:pStyle w:val="Default"/>
        <w:spacing w:after="120"/>
        <w:jc w:val="both"/>
        <w:rPr>
          <w:b/>
          <w:bCs/>
        </w:rPr>
      </w:pPr>
    </w:p>
    <w:p w14:paraId="546191EF" w14:textId="77777777" w:rsidR="00547C54" w:rsidRDefault="00547C54" w:rsidP="00B47541">
      <w:pPr>
        <w:spacing w:after="200"/>
        <w:jc w:val="both"/>
        <w:outlineLvl w:val="0"/>
        <w:rPr>
          <w:rFonts w:ascii="Arial Narrow" w:eastAsiaTheme="minorHAnsi" w:hAnsi="Arial Narrow" w:cstheme="minorBidi"/>
          <w:b/>
          <w:u w:val="single"/>
          <w:lang w:eastAsia="en-US"/>
        </w:rPr>
      </w:pPr>
    </w:p>
    <w:p w14:paraId="2E9648F4"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0D0CF75D"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04A12972"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1311F170"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5D4E1541"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6232ED4A"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0A18E5B9"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224D1651"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2F3DFCEC" w14:textId="77777777" w:rsidR="00072A33" w:rsidRDefault="00072A33" w:rsidP="00B47541">
      <w:pPr>
        <w:spacing w:after="200"/>
        <w:jc w:val="both"/>
        <w:outlineLvl w:val="0"/>
        <w:rPr>
          <w:rFonts w:ascii="Arial Narrow" w:eastAsiaTheme="minorHAnsi" w:hAnsi="Arial Narrow" w:cstheme="minorBidi"/>
          <w:b/>
          <w:u w:val="single"/>
          <w:lang w:eastAsia="en-US"/>
        </w:rPr>
      </w:pPr>
    </w:p>
    <w:p w14:paraId="26005709" w14:textId="53C22E2D" w:rsidR="00072A33" w:rsidRPr="00072A33" w:rsidRDefault="00810271" w:rsidP="00072A33">
      <w:pPr>
        <w:pStyle w:val="TextosemFormatao"/>
        <w:shd w:val="clear" w:color="auto" w:fill="808080" w:themeFill="background1" w:themeFillShade="80"/>
        <w:ind w:right="-61"/>
        <w:jc w:val="center"/>
        <w:rPr>
          <w:rFonts w:ascii="Arial" w:eastAsia="MS Mincho" w:hAnsi="Arial" w:cs="Arial"/>
          <w:b/>
          <w:bCs/>
        </w:rPr>
      </w:pPr>
      <w:r w:rsidRPr="001A57D6">
        <w:rPr>
          <w:rFonts w:ascii="Arial" w:eastAsia="MS Mincho" w:hAnsi="Arial" w:cs="Arial"/>
          <w:b/>
          <w:bCs/>
        </w:rPr>
        <w:t>ANEXO II</w:t>
      </w:r>
    </w:p>
    <w:p w14:paraId="241CDF15" w14:textId="77777777" w:rsidR="00072A33" w:rsidRDefault="00072A33" w:rsidP="00072A33">
      <w:pPr>
        <w:pStyle w:val="TextosemFormatao"/>
        <w:ind w:right="-635"/>
        <w:rPr>
          <w:rFonts w:ascii="Arial" w:hAnsi="Arial" w:cs="Arial"/>
          <w:b/>
        </w:rPr>
      </w:pPr>
    </w:p>
    <w:p w14:paraId="5B30919C" w14:textId="77777777" w:rsidR="00072A33" w:rsidRDefault="00072A33" w:rsidP="00810271">
      <w:pPr>
        <w:pStyle w:val="TextosemFormatao"/>
        <w:ind w:right="-635"/>
        <w:jc w:val="center"/>
        <w:rPr>
          <w:rFonts w:ascii="Arial" w:hAnsi="Arial" w:cs="Arial"/>
          <w:b/>
        </w:rPr>
      </w:pPr>
    </w:p>
    <w:p w14:paraId="4B32E1C8" w14:textId="02A6FC7A" w:rsidR="00810271" w:rsidRDefault="00810271" w:rsidP="00810271">
      <w:pPr>
        <w:pStyle w:val="TextosemFormatao"/>
        <w:ind w:right="-635"/>
        <w:jc w:val="center"/>
        <w:rPr>
          <w:rFonts w:ascii="Arial" w:hAnsi="Arial" w:cs="Arial"/>
          <w:b/>
        </w:rPr>
      </w:pPr>
      <w:r w:rsidRPr="001A57D6">
        <w:rPr>
          <w:rFonts w:ascii="Arial" w:hAnsi="Arial" w:cs="Arial"/>
          <w:b/>
        </w:rPr>
        <w:t>CARTA-PROPOSTA PARA FORNECIMENTO (OPCIONAL)</w:t>
      </w:r>
    </w:p>
    <w:p w14:paraId="49342F8D" w14:textId="77777777" w:rsidR="00072A33" w:rsidRPr="001A57D6" w:rsidRDefault="00072A33" w:rsidP="00810271">
      <w:pPr>
        <w:pStyle w:val="TextosemFormatao"/>
        <w:ind w:right="-635"/>
        <w:jc w:val="center"/>
        <w:rPr>
          <w:rFonts w:ascii="Arial" w:eastAsia="MS Mincho" w:hAnsi="Arial" w:cs="Arial"/>
          <w:b/>
          <w:bCs/>
        </w:rPr>
      </w:pPr>
    </w:p>
    <w:p w14:paraId="7A0CA452" w14:textId="7847E0A2" w:rsidR="00810271" w:rsidRPr="001A57D6" w:rsidRDefault="00810271" w:rsidP="00810271">
      <w:pPr>
        <w:pStyle w:val="Corpo"/>
        <w:jc w:val="center"/>
        <w:rPr>
          <w:rFonts w:ascii="Arial" w:hAnsi="Arial" w:cs="Arial"/>
          <w:b/>
          <w:bCs/>
        </w:rPr>
      </w:pPr>
      <w:r w:rsidRPr="001A57D6">
        <w:rPr>
          <w:rFonts w:ascii="Arial" w:hAnsi="Arial" w:cs="Arial"/>
          <w:b/>
          <w:bCs/>
        </w:rPr>
        <w:t xml:space="preserve">PREGÃO </w:t>
      </w:r>
      <w:r>
        <w:rPr>
          <w:rFonts w:ascii="Arial" w:hAnsi="Arial" w:cs="Arial"/>
          <w:b/>
          <w:bCs/>
        </w:rPr>
        <w:t>ELETRONICO</w:t>
      </w:r>
      <w:r w:rsidRPr="001A57D6">
        <w:rPr>
          <w:rFonts w:ascii="Arial" w:hAnsi="Arial" w:cs="Arial"/>
          <w:b/>
          <w:bCs/>
        </w:rPr>
        <w:t xml:space="preserve"> Nº. </w:t>
      </w:r>
      <w:r>
        <w:rPr>
          <w:rFonts w:ascii="Arial" w:hAnsi="Arial" w:cs="Arial"/>
          <w:b/>
          <w:bCs/>
        </w:rPr>
        <w:t>2</w:t>
      </w:r>
      <w:r w:rsidR="00D82640">
        <w:rPr>
          <w:rFonts w:ascii="Arial" w:hAnsi="Arial" w:cs="Arial"/>
          <w:b/>
          <w:bCs/>
        </w:rPr>
        <w:t>6</w:t>
      </w:r>
      <w:r w:rsidRPr="001A57D6">
        <w:rPr>
          <w:rFonts w:ascii="Arial" w:hAnsi="Arial" w:cs="Arial"/>
          <w:b/>
          <w:bCs/>
        </w:rPr>
        <w:t>/20</w:t>
      </w:r>
      <w:r>
        <w:rPr>
          <w:rFonts w:ascii="Arial" w:hAnsi="Arial" w:cs="Arial"/>
          <w:b/>
          <w:bCs/>
        </w:rPr>
        <w:t>23</w:t>
      </w:r>
    </w:p>
    <w:p w14:paraId="5208E8DB" w14:textId="77777777" w:rsidR="00810271" w:rsidRPr="001A57D6" w:rsidRDefault="00810271" w:rsidP="00810271">
      <w:pPr>
        <w:pStyle w:val="Textopadro"/>
        <w:widowControl/>
        <w:spacing w:line="300" w:lineRule="atLeast"/>
        <w:jc w:val="both"/>
        <w:rPr>
          <w:rFonts w:ascii="Arial" w:hAnsi="Arial" w:cs="Arial"/>
          <w:b/>
          <w:sz w:val="20"/>
        </w:rPr>
      </w:pPr>
    </w:p>
    <w:p w14:paraId="3AD9F832" w14:textId="77777777" w:rsidR="00810271" w:rsidRPr="001A57D6" w:rsidRDefault="00810271" w:rsidP="00810271">
      <w:pPr>
        <w:pStyle w:val="Textopadro"/>
        <w:widowControl/>
        <w:tabs>
          <w:tab w:val="left" w:pos="567"/>
        </w:tabs>
        <w:spacing w:line="300" w:lineRule="atLeast"/>
        <w:jc w:val="both"/>
        <w:rPr>
          <w:rFonts w:ascii="Arial" w:hAnsi="Arial" w:cs="Arial"/>
          <w:sz w:val="20"/>
        </w:rPr>
      </w:pPr>
      <w:r w:rsidRPr="001A57D6">
        <w:rPr>
          <w:rFonts w:ascii="Arial" w:hAnsi="Arial" w:cs="Arial"/>
          <w:sz w:val="20"/>
        </w:rPr>
        <w:lastRenderedPageBreak/>
        <w:t xml:space="preserve">A Prefeitura Municipal de Vale do Anari/RO </w:t>
      </w:r>
    </w:p>
    <w:p w14:paraId="57135973" w14:textId="77777777" w:rsidR="00810271" w:rsidRPr="001A57D6" w:rsidRDefault="00810271" w:rsidP="00810271">
      <w:pPr>
        <w:pStyle w:val="Textopadro"/>
        <w:widowControl/>
        <w:tabs>
          <w:tab w:val="left" w:pos="567"/>
        </w:tabs>
        <w:spacing w:line="300" w:lineRule="atLeast"/>
        <w:jc w:val="both"/>
        <w:rPr>
          <w:rFonts w:ascii="Arial" w:hAnsi="Arial" w:cs="Arial"/>
          <w:sz w:val="20"/>
        </w:rPr>
      </w:pPr>
    </w:p>
    <w:p w14:paraId="1C5B6EF7" w14:textId="77777777" w:rsidR="00810271" w:rsidRPr="001A57D6" w:rsidRDefault="00810271" w:rsidP="00810271">
      <w:pPr>
        <w:pStyle w:val="Textopadro"/>
        <w:widowControl/>
        <w:tabs>
          <w:tab w:val="left" w:pos="567"/>
          <w:tab w:val="left" w:pos="5700"/>
        </w:tabs>
        <w:spacing w:line="300" w:lineRule="atLeast"/>
        <w:jc w:val="both"/>
        <w:rPr>
          <w:rFonts w:ascii="Arial" w:hAnsi="Arial" w:cs="Arial"/>
          <w:sz w:val="20"/>
        </w:rPr>
      </w:pPr>
      <w:r w:rsidRPr="001A57D6">
        <w:rPr>
          <w:rFonts w:ascii="Arial" w:hAnsi="Arial" w:cs="Arial"/>
          <w:sz w:val="20"/>
        </w:rPr>
        <w:t>Prezados Senhores,</w:t>
      </w:r>
      <w:r w:rsidRPr="001A57D6">
        <w:rPr>
          <w:rFonts w:ascii="Arial" w:hAnsi="Arial" w:cs="Arial"/>
          <w:sz w:val="20"/>
        </w:rPr>
        <w:tab/>
      </w:r>
    </w:p>
    <w:p w14:paraId="7ABCB991" w14:textId="77777777" w:rsidR="00810271" w:rsidRPr="001A57D6" w:rsidRDefault="00810271" w:rsidP="00810271">
      <w:pPr>
        <w:pStyle w:val="Textopadro"/>
        <w:widowControl/>
        <w:tabs>
          <w:tab w:val="left" w:pos="567"/>
        </w:tabs>
        <w:spacing w:line="300" w:lineRule="atLeast"/>
        <w:ind w:hanging="567"/>
        <w:jc w:val="both"/>
        <w:rPr>
          <w:rFonts w:ascii="Arial" w:hAnsi="Arial" w:cs="Arial"/>
          <w:sz w:val="20"/>
        </w:rPr>
      </w:pPr>
    </w:p>
    <w:p w14:paraId="3527E697" w14:textId="21E9CAB6" w:rsidR="00810271" w:rsidRPr="001A57D6" w:rsidRDefault="00810271" w:rsidP="00810271">
      <w:pPr>
        <w:pStyle w:val="Textopadro"/>
        <w:widowControl/>
        <w:tabs>
          <w:tab w:val="left" w:pos="-2977"/>
        </w:tabs>
        <w:spacing w:line="300" w:lineRule="atLeast"/>
        <w:jc w:val="both"/>
        <w:rPr>
          <w:rFonts w:ascii="Arial" w:hAnsi="Arial" w:cs="Arial"/>
          <w:sz w:val="20"/>
        </w:rPr>
      </w:pPr>
      <w:r w:rsidRPr="001A57D6">
        <w:rPr>
          <w:rFonts w:ascii="Arial" w:hAnsi="Arial" w:cs="Arial"/>
          <w:sz w:val="20"/>
        </w:rPr>
        <w:t xml:space="preserve">Ref.: PREGÃO </w:t>
      </w:r>
      <w:r w:rsidRPr="001A57D6">
        <w:rPr>
          <w:rFonts w:ascii="Arial" w:hAnsi="Arial" w:cs="Arial"/>
          <w:caps/>
          <w:sz w:val="20"/>
        </w:rPr>
        <w:t>n</w:t>
      </w:r>
      <w:r w:rsidRPr="001A57D6">
        <w:rPr>
          <w:rFonts w:ascii="Arial" w:hAnsi="Arial" w:cs="Arial"/>
          <w:sz w:val="20"/>
        </w:rPr>
        <w:t xml:space="preserve">º </w:t>
      </w:r>
      <w:r>
        <w:rPr>
          <w:rFonts w:ascii="Arial" w:hAnsi="Arial" w:cs="Arial"/>
          <w:sz w:val="20"/>
        </w:rPr>
        <w:t>2</w:t>
      </w:r>
      <w:r w:rsidR="00D82640">
        <w:rPr>
          <w:rFonts w:ascii="Arial" w:hAnsi="Arial" w:cs="Arial"/>
          <w:sz w:val="20"/>
        </w:rPr>
        <w:t>6</w:t>
      </w:r>
      <w:r w:rsidRPr="001A57D6">
        <w:rPr>
          <w:rFonts w:ascii="Arial" w:hAnsi="Arial" w:cs="Arial"/>
          <w:sz w:val="20"/>
        </w:rPr>
        <w:t>/20</w:t>
      </w:r>
      <w:r>
        <w:rPr>
          <w:rFonts w:ascii="Arial" w:hAnsi="Arial" w:cs="Arial"/>
          <w:sz w:val="20"/>
        </w:rPr>
        <w:t>23</w:t>
      </w:r>
      <w:r w:rsidRPr="001A57D6">
        <w:rPr>
          <w:rFonts w:ascii="Arial" w:hAnsi="Arial" w:cs="Arial"/>
          <w:sz w:val="20"/>
        </w:rPr>
        <w:t>– Comissão de Licitação - Carta-Proposta de Fornecimento.</w:t>
      </w:r>
    </w:p>
    <w:p w14:paraId="56C5EC85" w14:textId="77777777" w:rsidR="00810271" w:rsidRPr="001A57D6" w:rsidRDefault="00810271" w:rsidP="00810271">
      <w:pPr>
        <w:pStyle w:val="Textopadro"/>
        <w:widowControl/>
        <w:spacing w:line="300" w:lineRule="atLeast"/>
        <w:jc w:val="both"/>
        <w:rPr>
          <w:rFonts w:ascii="Arial" w:hAnsi="Arial" w:cs="Arial"/>
          <w:sz w:val="20"/>
        </w:rPr>
      </w:pPr>
      <w:r w:rsidRPr="001A57D6">
        <w:rPr>
          <w:rFonts w:ascii="Arial" w:hAnsi="Arial" w:cs="Arial"/>
          <w:sz w:val="20"/>
        </w:rPr>
        <w:t>Apresentamos nossa proposta para fornecimento dos Itens abaixo discriminados, conforme Anexo I, que integra o instrumento convocatório da licitação em epígrafe.</w:t>
      </w:r>
    </w:p>
    <w:p w14:paraId="020F96F7" w14:textId="77777777" w:rsidR="00810271" w:rsidRPr="001A57D6" w:rsidRDefault="00810271" w:rsidP="00810271">
      <w:pPr>
        <w:pStyle w:val="Textopadro"/>
        <w:widowControl/>
        <w:spacing w:line="300" w:lineRule="atLeast"/>
        <w:jc w:val="both"/>
        <w:rPr>
          <w:rFonts w:ascii="Arial" w:hAnsi="Arial" w:cs="Arial"/>
          <w:sz w:val="20"/>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216"/>
        <w:gridCol w:w="1023"/>
        <w:gridCol w:w="1046"/>
        <w:gridCol w:w="930"/>
        <w:gridCol w:w="1141"/>
        <w:gridCol w:w="1252"/>
      </w:tblGrid>
      <w:tr w:rsidR="00810271" w:rsidRPr="001A57D6" w14:paraId="50EE2D1D" w14:textId="77777777" w:rsidTr="00C278E5">
        <w:tc>
          <w:tcPr>
            <w:tcW w:w="0" w:type="auto"/>
          </w:tcPr>
          <w:p w14:paraId="2B1F43BE" w14:textId="77777777" w:rsidR="00810271" w:rsidRPr="001A57D6" w:rsidRDefault="00810271" w:rsidP="00C278E5">
            <w:pPr>
              <w:rPr>
                <w:rFonts w:ascii="Arial" w:hAnsi="Arial" w:cs="Arial"/>
                <w:sz w:val="20"/>
                <w:szCs w:val="20"/>
              </w:rPr>
            </w:pPr>
            <w:r w:rsidRPr="001A57D6">
              <w:rPr>
                <w:rFonts w:ascii="Arial" w:hAnsi="Arial" w:cs="Arial"/>
                <w:sz w:val="20"/>
                <w:szCs w:val="20"/>
              </w:rPr>
              <w:t>Item</w:t>
            </w:r>
          </w:p>
        </w:tc>
        <w:tc>
          <w:tcPr>
            <w:tcW w:w="3207" w:type="dxa"/>
          </w:tcPr>
          <w:p w14:paraId="6976AAD6" w14:textId="77777777" w:rsidR="00810271" w:rsidRPr="001A57D6" w:rsidRDefault="00810271" w:rsidP="00C278E5">
            <w:pPr>
              <w:rPr>
                <w:rFonts w:ascii="Arial" w:hAnsi="Arial" w:cs="Arial"/>
                <w:sz w:val="20"/>
                <w:szCs w:val="20"/>
              </w:rPr>
            </w:pPr>
            <w:r w:rsidRPr="001A57D6">
              <w:rPr>
                <w:rFonts w:ascii="Arial" w:hAnsi="Arial" w:cs="Arial"/>
                <w:sz w:val="20"/>
                <w:szCs w:val="20"/>
              </w:rPr>
              <w:t>Descrição</w:t>
            </w:r>
          </w:p>
        </w:tc>
        <w:tc>
          <w:tcPr>
            <w:tcW w:w="1020" w:type="dxa"/>
          </w:tcPr>
          <w:p w14:paraId="0884CA48" w14:textId="77777777" w:rsidR="00810271" w:rsidRPr="001A57D6" w:rsidRDefault="00810271" w:rsidP="00C278E5">
            <w:pPr>
              <w:jc w:val="center"/>
              <w:rPr>
                <w:rFonts w:ascii="Arial" w:hAnsi="Arial" w:cs="Arial"/>
                <w:sz w:val="20"/>
                <w:szCs w:val="20"/>
              </w:rPr>
            </w:pPr>
            <w:r w:rsidRPr="001A57D6">
              <w:rPr>
                <w:rFonts w:ascii="Arial" w:hAnsi="Arial" w:cs="Arial"/>
                <w:sz w:val="20"/>
                <w:szCs w:val="20"/>
              </w:rPr>
              <w:t>Marca</w:t>
            </w:r>
          </w:p>
        </w:tc>
        <w:tc>
          <w:tcPr>
            <w:tcW w:w="1043" w:type="dxa"/>
          </w:tcPr>
          <w:p w14:paraId="6950ED44" w14:textId="77777777" w:rsidR="00810271" w:rsidRPr="001A57D6" w:rsidRDefault="00810271" w:rsidP="00C278E5">
            <w:pPr>
              <w:jc w:val="center"/>
              <w:rPr>
                <w:rFonts w:ascii="Arial" w:hAnsi="Arial" w:cs="Arial"/>
                <w:sz w:val="20"/>
                <w:szCs w:val="20"/>
              </w:rPr>
            </w:pPr>
            <w:r w:rsidRPr="001A57D6">
              <w:rPr>
                <w:rFonts w:ascii="Arial" w:hAnsi="Arial" w:cs="Arial"/>
                <w:sz w:val="20"/>
                <w:szCs w:val="20"/>
              </w:rPr>
              <w:t>Unidade</w:t>
            </w:r>
          </w:p>
        </w:tc>
        <w:tc>
          <w:tcPr>
            <w:tcW w:w="930" w:type="dxa"/>
          </w:tcPr>
          <w:p w14:paraId="60AB43FC" w14:textId="77777777" w:rsidR="00810271" w:rsidRPr="001A57D6" w:rsidRDefault="00810271" w:rsidP="00C278E5">
            <w:pPr>
              <w:jc w:val="center"/>
              <w:rPr>
                <w:rFonts w:ascii="Arial" w:hAnsi="Arial" w:cs="Arial"/>
                <w:sz w:val="20"/>
                <w:szCs w:val="20"/>
              </w:rPr>
            </w:pPr>
            <w:r w:rsidRPr="001A57D6">
              <w:rPr>
                <w:rFonts w:ascii="Arial" w:hAnsi="Arial" w:cs="Arial"/>
                <w:sz w:val="20"/>
                <w:szCs w:val="20"/>
              </w:rPr>
              <w:t>Quant.</w:t>
            </w:r>
          </w:p>
        </w:tc>
        <w:tc>
          <w:tcPr>
            <w:tcW w:w="1141" w:type="dxa"/>
          </w:tcPr>
          <w:p w14:paraId="255C052C" w14:textId="77777777" w:rsidR="00810271" w:rsidRPr="001A57D6" w:rsidRDefault="00810271" w:rsidP="00C278E5">
            <w:pPr>
              <w:jc w:val="center"/>
              <w:rPr>
                <w:rFonts w:ascii="Arial" w:hAnsi="Arial" w:cs="Arial"/>
                <w:sz w:val="20"/>
                <w:szCs w:val="20"/>
              </w:rPr>
            </w:pPr>
            <w:r w:rsidRPr="001A57D6">
              <w:rPr>
                <w:rFonts w:ascii="Arial" w:hAnsi="Arial" w:cs="Arial"/>
                <w:sz w:val="20"/>
                <w:szCs w:val="20"/>
              </w:rPr>
              <w:t>Valor Unit.</w:t>
            </w:r>
          </w:p>
        </w:tc>
        <w:tc>
          <w:tcPr>
            <w:tcW w:w="0" w:type="auto"/>
          </w:tcPr>
          <w:p w14:paraId="563F2EAB" w14:textId="77777777" w:rsidR="00810271" w:rsidRPr="001A57D6" w:rsidRDefault="00810271" w:rsidP="00C278E5">
            <w:pPr>
              <w:jc w:val="center"/>
              <w:rPr>
                <w:rFonts w:ascii="Arial" w:hAnsi="Arial" w:cs="Arial"/>
                <w:sz w:val="20"/>
                <w:szCs w:val="20"/>
              </w:rPr>
            </w:pPr>
            <w:r w:rsidRPr="001A57D6">
              <w:rPr>
                <w:rFonts w:ascii="Arial" w:hAnsi="Arial" w:cs="Arial"/>
                <w:sz w:val="20"/>
                <w:szCs w:val="20"/>
              </w:rPr>
              <w:t>Valor Total.</w:t>
            </w:r>
          </w:p>
        </w:tc>
      </w:tr>
      <w:tr w:rsidR="00810271" w:rsidRPr="001A57D6" w14:paraId="324C108F" w14:textId="77777777" w:rsidTr="00C278E5">
        <w:tc>
          <w:tcPr>
            <w:tcW w:w="0" w:type="auto"/>
            <w:vAlign w:val="center"/>
          </w:tcPr>
          <w:p w14:paraId="5C4586F4" w14:textId="77777777" w:rsidR="00810271" w:rsidRPr="001A57D6" w:rsidRDefault="00810271" w:rsidP="00C278E5">
            <w:pPr>
              <w:pStyle w:val="SemEspaamento"/>
              <w:jc w:val="center"/>
              <w:rPr>
                <w:rFonts w:ascii="Arial" w:hAnsi="Arial" w:cs="Arial"/>
                <w:sz w:val="20"/>
                <w:szCs w:val="20"/>
              </w:rPr>
            </w:pPr>
          </w:p>
        </w:tc>
        <w:tc>
          <w:tcPr>
            <w:tcW w:w="3207" w:type="dxa"/>
            <w:vAlign w:val="center"/>
          </w:tcPr>
          <w:p w14:paraId="72571B2D" w14:textId="77777777" w:rsidR="00810271" w:rsidRPr="001A57D6" w:rsidRDefault="00810271" w:rsidP="00C278E5">
            <w:pPr>
              <w:pStyle w:val="SemEspaamento"/>
              <w:jc w:val="both"/>
              <w:rPr>
                <w:rFonts w:ascii="Arial" w:hAnsi="Arial" w:cs="Arial"/>
                <w:sz w:val="20"/>
                <w:szCs w:val="20"/>
              </w:rPr>
            </w:pPr>
          </w:p>
        </w:tc>
        <w:tc>
          <w:tcPr>
            <w:tcW w:w="1020" w:type="dxa"/>
            <w:vAlign w:val="center"/>
          </w:tcPr>
          <w:p w14:paraId="12BA73B4" w14:textId="77777777" w:rsidR="00810271" w:rsidRPr="001A57D6" w:rsidRDefault="00810271" w:rsidP="00C278E5">
            <w:pPr>
              <w:pStyle w:val="SemEspaamento"/>
              <w:jc w:val="both"/>
              <w:rPr>
                <w:rFonts w:ascii="Arial" w:hAnsi="Arial" w:cs="Arial"/>
                <w:sz w:val="20"/>
                <w:szCs w:val="20"/>
              </w:rPr>
            </w:pPr>
          </w:p>
        </w:tc>
        <w:tc>
          <w:tcPr>
            <w:tcW w:w="1043" w:type="dxa"/>
            <w:vAlign w:val="center"/>
          </w:tcPr>
          <w:p w14:paraId="15F578AA" w14:textId="77777777" w:rsidR="00810271" w:rsidRPr="001A57D6" w:rsidRDefault="00810271" w:rsidP="00C278E5">
            <w:pPr>
              <w:pStyle w:val="SemEspaamento"/>
              <w:jc w:val="center"/>
              <w:rPr>
                <w:rFonts w:ascii="Arial" w:hAnsi="Arial" w:cs="Arial"/>
                <w:sz w:val="20"/>
                <w:szCs w:val="20"/>
              </w:rPr>
            </w:pPr>
          </w:p>
        </w:tc>
        <w:tc>
          <w:tcPr>
            <w:tcW w:w="930" w:type="dxa"/>
            <w:vAlign w:val="center"/>
          </w:tcPr>
          <w:p w14:paraId="0522D50C" w14:textId="77777777" w:rsidR="00810271" w:rsidRPr="001A57D6" w:rsidRDefault="00810271" w:rsidP="00C278E5">
            <w:pPr>
              <w:pStyle w:val="SemEspaamento"/>
              <w:jc w:val="center"/>
              <w:rPr>
                <w:rFonts w:ascii="Arial" w:hAnsi="Arial" w:cs="Arial"/>
                <w:sz w:val="20"/>
                <w:szCs w:val="20"/>
              </w:rPr>
            </w:pPr>
          </w:p>
        </w:tc>
        <w:tc>
          <w:tcPr>
            <w:tcW w:w="1141" w:type="dxa"/>
          </w:tcPr>
          <w:p w14:paraId="2453E52F" w14:textId="77777777" w:rsidR="00810271" w:rsidRPr="001A57D6" w:rsidRDefault="00810271" w:rsidP="00C278E5">
            <w:pPr>
              <w:jc w:val="right"/>
              <w:rPr>
                <w:rFonts w:ascii="Arial" w:hAnsi="Arial" w:cs="Arial"/>
                <w:sz w:val="20"/>
                <w:szCs w:val="20"/>
              </w:rPr>
            </w:pPr>
          </w:p>
        </w:tc>
        <w:tc>
          <w:tcPr>
            <w:tcW w:w="0" w:type="auto"/>
          </w:tcPr>
          <w:p w14:paraId="418BFBEA" w14:textId="77777777" w:rsidR="00810271" w:rsidRPr="001A57D6" w:rsidRDefault="00810271" w:rsidP="00C278E5">
            <w:pPr>
              <w:jc w:val="right"/>
              <w:rPr>
                <w:rFonts w:ascii="Arial" w:hAnsi="Arial" w:cs="Arial"/>
                <w:sz w:val="20"/>
                <w:szCs w:val="20"/>
              </w:rPr>
            </w:pPr>
          </w:p>
        </w:tc>
      </w:tr>
      <w:tr w:rsidR="00810271" w:rsidRPr="001A57D6" w14:paraId="69C0D680" w14:textId="77777777" w:rsidTr="00C278E5">
        <w:tc>
          <w:tcPr>
            <w:tcW w:w="5891" w:type="dxa"/>
            <w:gridSpan w:val="4"/>
            <w:vAlign w:val="center"/>
          </w:tcPr>
          <w:p w14:paraId="2B23FB8B" w14:textId="77777777" w:rsidR="00810271" w:rsidRPr="001A57D6" w:rsidRDefault="00810271" w:rsidP="00C278E5">
            <w:pPr>
              <w:pStyle w:val="SemEspaamento"/>
              <w:jc w:val="right"/>
              <w:rPr>
                <w:rFonts w:ascii="Arial" w:hAnsi="Arial" w:cs="Arial"/>
                <w:sz w:val="20"/>
                <w:szCs w:val="20"/>
              </w:rPr>
            </w:pPr>
            <w:r w:rsidRPr="001A57D6">
              <w:rPr>
                <w:rFonts w:ascii="Arial" w:hAnsi="Arial" w:cs="Arial"/>
                <w:sz w:val="20"/>
                <w:szCs w:val="20"/>
              </w:rPr>
              <w:t>VALOR TOTAL LOTE</w:t>
            </w:r>
          </w:p>
        </w:tc>
        <w:tc>
          <w:tcPr>
            <w:tcW w:w="930" w:type="dxa"/>
            <w:vAlign w:val="center"/>
          </w:tcPr>
          <w:p w14:paraId="1E75C2D0" w14:textId="77777777" w:rsidR="00810271" w:rsidRPr="001A57D6" w:rsidRDefault="00810271" w:rsidP="00C278E5">
            <w:pPr>
              <w:pStyle w:val="SemEspaamento"/>
              <w:jc w:val="center"/>
              <w:rPr>
                <w:rFonts w:ascii="Arial" w:hAnsi="Arial" w:cs="Arial"/>
                <w:sz w:val="20"/>
                <w:szCs w:val="20"/>
              </w:rPr>
            </w:pPr>
          </w:p>
        </w:tc>
        <w:tc>
          <w:tcPr>
            <w:tcW w:w="1141" w:type="dxa"/>
          </w:tcPr>
          <w:p w14:paraId="26BF6BB2" w14:textId="77777777" w:rsidR="00810271" w:rsidRPr="001A57D6" w:rsidRDefault="00810271" w:rsidP="00C278E5">
            <w:pPr>
              <w:pStyle w:val="SemEspaamento"/>
              <w:rPr>
                <w:rFonts w:ascii="Arial" w:hAnsi="Arial" w:cs="Arial"/>
                <w:sz w:val="20"/>
                <w:szCs w:val="20"/>
              </w:rPr>
            </w:pPr>
          </w:p>
        </w:tc>
        <w:tc>
          <w:tcPr>
            <w:tcW w:w="0" w:type="auto"/>
          </w:tcPr>
          <w:p w14:paraId="1893661B" w14:textId="77777777" w:rsidR="00810271" w:rsidRPr="001A57D6" w:rsidRDefault="00810271" w:rsidP="00C278E5">
            <w:pPr>
              <w:jc w:val="right"/>
              <w:rPr>
                <w:rFonts w:ascii="Arial" w:hAnsi="Arial" w:cs="Arial"/>
                <w:sz w:val="20"/>
                <w:szCs w:val="20"/>
              </w:rPr>
            </w:pPr>
          </w:p>
        </w:tc>
      </w:tr>
    </w:tbl>
    <w:p w14:paraId="25F1CB49" w14:textId="77777777" w:rsidR="00810271" w:rsidRDefault="00810271" w:rsidP="00810271">
      <w:pPr>
        <w:pStyle w:val="Textopadro"/>
        <w:widowControl/>
        <w:tabs>
          <w:tab w:val="left" w:pos="714"/>
        </w:tabs>
        <w:spacing w:line="300" w:lineRule="atLeast"/>
        <w:jc w:val="both"/>
        <w:rPr>
          <w:rFonts w:ascii="Arial" w:hAnsi="Arial" w:cs="Arial"/>
          <w:b/>
          <w:sz w:val="20"/>
        </w:rPr>
      </w:pPr>
    </w:p>
    <w:p w14:paraId="481080BE" w14:textId="77777777" w:rsidR="00810271" w:rsidRPr="001A57D6" w:rsidRDefault="00810271" w:rsidP="00810271">
      <w:pPr>
        <w:pStyle w:val="Textopadro"/>
        <w:widowControl/>
        <w:tabs>
          <w:tab w:val="left" w:pos="714"/>
        </w:tabs>
        <w:spacing w:line="300" w:lineRule="atLeast"/>
        <w:jc w:val="both"/>
        <w:rPr>
          <w:rFonts w:ascii="Arial" w:hAnsi="Arial" w:cs="Arial"/>
          <w:b/>
          <w:sz w:val="20"/>
        </w:rPr>
      </w:pPr>
      <w:r>
        <w:rPr>
          <w:rFonts w:ascii="Arial" w:hAnsi="Arial" w:cs="Arial"/>
          <w:b/>
          <w:sz w:val="20"/>
        </w:rPr>
        <w:t xml:space="preserve">1. </w:t>
      </w:r>
      <w:r w:rsidRPr="001A57D6">
        <w:rPr>
          <w:rFonts w:ascii="Arial" w:hAnsi="Arial" w:cs="Arial"/>
          <w:b/>
          <w:sz w:val="20"/>
        </w:rPr>
        <w:t>IDENTIFICAÇÃO DO CONCORRENTE:</w:t>
      </w:r>
    </w:p>
    <w:p w14:paraId="3C27CEF7" w14:textId="77777777" w:rsidR="00810271" w:rsidRPr="001A57D6" w:rsidRDefault="00810271" w:rsidP="00810271">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r w:rsidRPr="001A57D6">
        <w:rPr>
          <w:rFonts w:ascii="Arial" w:hAnsi="Arial" w:cs="Arial"/>
          <w:sz w:val="20"/>
        </w:rPr>
        <w:tab/>
        <w:t>NOME DO FORNECEDOR:______________________________________________</w:t>
      </w:r>
    </w:p>
    <w:p w14:paraId="5E3BC0AE" w14:textId="77777777" w:rsidR="00810271" w:rsidRPr="001A57D6" w:rsidRDefault="00810271" w:rsidP="00810271">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t xml:space="preserve">  CARTEIRA DE IDENTIDADE E CPF: ____________________________________</w:t>
      </w:r>
    </w:p>
    <w:p w14:paraId="355BC314" w14:textId="77777777" w:rsidR="00810271" w:rsidRPr="001A57D6" w:rsidRDefault="00810271" w:rsidP="00810271">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r w:rsidRPr="001A57D6">
        <w:rPr>
          <w:rFonts w:ascii="Arial" w:hAnsi="Arial" w:cs="Arial"/>
          <w:sz w:val="20"/>
        </w:rPr>
        <w:tab/>
        <w:t>ENDEREÇO e TELEFONE: _____________________________________________</w:t>
      </w:r>
    </w:p>
    <w:p w14:paraId="1C57B760" w14:textId="77777777" w:rsidR="00810271" w:rsidRPr="001A57D6" w:rsidRDefault="00810271" w:rsidP="00810271">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p>
    <w:p w14:paraId="6C22A0EF" w14:textId="77777777" w:rsidR="00810271" w:rsidRPr="001A57D6" w:rsidRDefault="00810271" w:rsidP="00810271">
      <w:pPr>
        <w:pStyle w:val="Textopadro"/>
        <w:widowControl/>
        <w:tabs>
          <w:tab w:val="left" w:pos="567"/>
        </w:tabs>
        <w:spacing w:line="300" w:lineRule="atLeast"/>
        <w:jc w:val="both"/>
        <w:rPr>
          <w:rFonts w:ascii="Arial" w:hAnsi="Arial" w:cs="Arial"/>
          <w:b/>
          <w:sz w:val="20"/>
        </w:rPr>
      </w:pPr>
      <w:r w:rsidRPr="001A57D6">
        <w:rPr>
          <w:rFonts w:ascii="Arial" w:hAnsi="Arial" w:cs="Arial"/>
          <w:b/>
          <w:sz w:val="20"/>
        </w:rPr>
        <w:t>2.</w:t>
      </w:r>
      <w:r w:rsidRPr="001A57D6">
        <w:rPr>
          <w:rFonts w:ascii="Arial" w:hAnsi="Arial" w:cs="Arial"/>
          <w:b/>
          <w:sz w:val="20"/>
        </w:rPr>
        <w:tab/>
      </w:r>
      <w:r w:rsidRPr="001A57D6">
        <w:rPr>
          <w:rFonts w:ascii="Arial" w:hAnsi="Arial" w:cs="Arial"/>
          <w:b/>
          <w:sz w:val="20"/>
        </w:rPr>
        <w:tab/>
        <w:t>CONDIÇÕES GERAIS</w:t>
      </w:r>
    </w:p>
    <w:p w14:paraId="0784E079" w14:textId="77777777" w:rsidR="00810271" w:rsidRPr="001A57D6" w:rsidRDefault="00810271" w:rsidP="00810271">
      <w:pPr>
        <w:pStyle w:val="Textopadro"/>
        <w:widowControl/>
        <w:tabs>
          <w:tab w:val="left" w:pos="567"/>
        </w:tabs>
        <w:spacing w:line="300" w:lineRule="atLeast"/>
        <w:jc w:val="both"/>
        <w:rPr>
          <w:rFonts w:ascii="Arial" w:hAnsi="Arial" w:cs="Arial"/>
          <w:sz w:val="20"/>
        </w:rPr>
      </w:pPr>
      <w:r w:rsidRPr="001A57D6">
        <w:rPr>
          <w:rFonts w:ascii="Arial" w:hAnsi="Arial" w:cs="Arial"/>
          <w:sz w:val="20"/>
        </w:rPr>
        <w:t>2.1.</w:t>
      </w:r>
      <w:r w:rsidRPr="001A57D6">
        <w:rPr>
          <w:rFonts w:ascii="Arial" w:hAnsi="Arial" w:cs="Arial"/>
          <w:sz w:val="20"/>
        </w:rPr>
        <w:tab/>
        <w:t>A proponente declara conhecer os termos do instrumento convocatório que rege a presente licitação.</w:t>
      </w:r>
    </w:p>
    <w:p w14:paraId="0FA427F3" w14:textId="77777777" w:rsidR="00810271" w:rsidRPr="001A57D6" w:rsidRDefault="00810271" w:rsidP="00810271">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r>
    </w:p>
    <w:p w14:paraId="279D4C47" w14:textId="77777777" w:rsidR="00810271" w:rsidRPr="001A57D6" w:rsidRDefault="00810271" w:rsidP="00810271">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t>VALOR POR EXTENSO: ______________________________________________</w:t>
      </w:r>
    </w:p>
    <w:p w14:paraId="5883FFB5" w14:textId="77777777" w:rsidR="00810271" w:rsidRPr="001A57D6" w:rsidRDefault="00810271" w:rsidP="00810271">
      <w:pPr>
        <w:pStyle w:val="xl22"/>
        <w:tabs>
          <w:tab w:val="left" w:pos="567"/>
        </w:tabs>
        <w:spacing w:before="0" w:after="0" w:line="300" w:lineRule="atLeast"/>
        <w:ind w:right="361"/>
        <w:jc w:val="both"/>
        <w:rPr>
          <w:rFonts w:eastAsia="Times New Roman"/>
          <w:b w:val="0"/>
          <w:bCs w:val="0"/>
          <w:sz w:val="20"/>
          <w:szCs w:val="20"/>
          <w:lang w:eastAsia="en-US"/>
        </w:rPr>
      </w:pPr>
      <w:r w:rsidRPr="001A57D6">
        <w:rPr>
          <w:rFonts w:eastAsia="Times New Roman"/>
          <w:b w:val="0"/>
          <w:bCs w:val="0"/>
          <w:sz w:val="20"/>
          <w:szCs w:val="20"/>
          <w:lang w:eastAsia="en-US"/>
        </w:rPr>
        <w:t>Deverá ser cotado, preço unitário e total de acordo com o Anexo I do Edital.</w:t>
      </w:r>
    </w:p>
    <w:p w14:paraId="5AF59A45" w14:textId="77777777" w:rsidR="00810271" w:rsidRPr="001A57D6" w:rsidRDefault="00810271" w:rsidP="00810271">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r>
    </w:p>
    <w:p w14:paraId="1B2C28E7" w14:textId="77777777" w:rsidR="00810271" w:rsidRPr="001A57D6" w:rsidRDefault="00810271" w:rsidP="00810271">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t>A proposta terá validade de 60 (sessenta) dias, a partir da data de abertura das propostas.</w:t>
      </w:r>
    </w:p>
    <w:p w14:paraId="0829E59C" w14:textId="77777777" w:rsidR="00810271" w:rsidRPr="001A57D6" w:rsidRDefault="00810271" w:rsidP="00810271">
      <w:pPr>
        <w:pStyle w:val="Textopadro"/>
        <w:widowControl/>
        <w:tabs>
          <w:tab w:val="left" w:pos="567"/>
        </w:tabs>
        <w:spacing w:line="300" w:lineRule="atLeast"/>
        <w:jc w:val="both"/>
        <w:rPr>
          <w:rFonts w:ascii="Arial" w:hAnsi="Arial" w:cs="Arial"/>
          <w:b/>
          <w:sz w:val="20"/>
        </w:rPr>
      </w:pPr>
    </w:p>
    <w:p w14:paraId="4A5A5448" w14:textId="05FA7A32" w:rsidR="00810271" w:rsidRPr="001A57D6" w:rsidRDefault="00810271" w:rsidP="00810271">
      <w:pPr>
        <w:jc w:val="both"/>
        <w:rPr>
          <w:rFonts w:ascii="Arial" w:hAnsi="Arial" w:cs="Arial"/>
          <w:b/>
          <w:sz w:val="20"/>
          <w:szCs w:val="20"/>
        </w:rPr>
      </w:pPr>
      <w:r w:rsidRPr="001A57D6">
        <w:rPr>
          <w:rFonts w:ascii="Arial" w:hAnsi="Arial" w:cs="Arial"/>
          <w:b/>
          <w:sz w:val="20"/>
          <w:szCs w:val="20"/>
        </w:rPr>
        <w:t>O Prazo de Entrega de todo o objeto conforme Edital do Pregão nº</w:t>
      </w:r>
      <w:r w:rsidRPr="008470D9">
        <w:rPr>
          <w:rFonts w:ascii="Arial" w:hAnsi="Arial" w:cs="Arial"/>
          <w:b/>
          <w:sz w:val="20"/>
          <w:szCs w:val="20"/>
        </w:rPr>
        <w:t>: 2</w:t>
      </w:r>
      <w:r w:rsidR="00D82640">
        <w:rPr>
          <w:rFonts w:ascii="Arial" w:hAnsi="Arial" w:cs="Arial"/>
          <w:b/>
          <w:sz w:val="20"/>
          <w:szCs w:val="20"/>
        </w:rPr>
        <w:t>6</w:t>
      </w:r>
      <w:r w:rsidRPr="008470D9">
        <w:rPr>
          <w:rFonts w:ascii="Arial" w:hAnsi="Arial" w:cs="Arial"/>
          <w:b/>
          <w:sz w:val="20"/>
          <w:szCs w:val="20"/>
        </w:rPr>
        <w:t>/</w:t>
      </w:r>
      <w:r w:rsidRPr="008470D9">
        <w:rPr>
          <w:rFonts w:ascii="Arial" w:hAnsi="Arial" w:cs="Arial"/>
          <w:b/>
          <w:sz w:val="20"/>
          <w:szCs w:val="20"/>
        </w:rPr>
        <w:fldChar w:fldCharType="begin"/>
      </w:r>
      <w:r w:rsidRPr="008470D9">
        <w:rPr>
          <w:rFonts w:ascii="Arial" w:hAnsi="Arial" w:cs="Arial"/>
          <w:b/>
          <w:sz w:val="20"/>
          <w:szCs w:val="20"/>
        </w:rPr>
        <w:instrText xml:space="preserve"> MERGEFIELD  Ano_Licitação  \* MERGEFORMAT </w:instrText>
      </w:r>
      <w:r w:rsidRPr="008470D9">
        <w:rPr>
          <w:rFonts w:ascii="Arial" w:hAnsi="Arial" w:cs="Arial"/>
          <w:b/>
          <w:sz w:val="20"/>
          <w:szCs w:val="20"/>
        </w:rPr>
        <w:fldChar w:fldCharType="separate"/>
      </w:r>
      <w:r w:rsidRPr="008470D9">
        <w:rPr>
          <w:rFonts w:ascii="Arial" w:hAnsi="Arial" w:cs="Arial"/>
          <w:b/>
          <w:sz w:val="20"/>
          <w:szCs w:val="20"/>
        </w:rPr>
        <w:t>202</w:t>
      </w:r>
      <w:r w:rsidRPr="008470D9">
        <w:rPr>
          <w:rFonts w:ascii="Arial" w:hAnsi="Arial" w:cs="Arial"/>
          <w:b/>
          <w:sz w:val="20"/>
          <w:szCs w:val="20"/>
        </w:rPr>
        <w:fldChar w:fldCharType="end"/>
      </w:r>
      <w:r w:rsidRPr="008470D9">
        <w:rPr>
          <w:rFonts w:ascii="Arial" w:hAnsi="Arial" w:cs="Arial"/>
          <w:b/>
          <w:sz w:val="20"/>
          <w:szCs w:val="20"/>
        </w:rPr>
        <w:t>3</w:t>
      </w:r>
      <w:r w:rsidRPr="001A57D6">
        <w:rPr>
          <w:rFonts w:ascii="Arial" w:hAnsi="Arial" w:cs="Arial"/>
          <w:sz w:val="20"/>
          <w:szCs w:val="20"/>
        </w:rPr>
        <w:t xml:space="preserve"> </w:t>
      </w:r>
      <w:r w:rsidRPr="001A57D6">
        <w:rPr>
          <w:rFonts w:ascii="Arial" w:hAnsi="Arial" w:cs="Arial"/>
          <w:b/>
          <w:sz w:val="20"/>
          <w:szCs w:val="20"/>
        </w:rPr>
        <w:t xml:space="preserve">e Projeto Básico e Executivo (Termo de Referência) e Processo Administrativo </w:t>
      </w:r>
      <w:r w:rsidR="00D82640">
        <w:rPr>
          <w:rFonts w:ascii="Arial" w:hAnsi="Arial" w:cs="Arial"/>
          <w:b/>
          <w:sz w:val="20"/>
          <w:szCs w:val="20"/>
        </w:rPr>
        <w:t>435</w:t>
      </w:r>
      <w:r>
        <w:rPr>
          <w:rFonts w:ascii="Arial" w:hAnsi="Arial" w:cs="Arial"/>
          <w:b/>
          <w:sz w:val="20"/>
          <w:szCs w:val="20"/>
        </w:rPr>
        <w:t>/2023</w:t>
      </w:r>
      <w:r>
        <w:rPr>
          <w:rFonts w:ascii="Arial" w:hAnsi="Arial" w:cs="Arial"/>
          <w:sz w:val="20"/>
          <w:szCs w:val="20"/>
        </w:rPr>
        <w:t>.</w:t>
      </w:r>
    </w:p>
    <w:p w14:paraId="06603A5B" w14:textId="77777777" w:rsidR="00810271" w:rsidRPr="001A57D6" w:rsidRDefault="00810271" w:rsidP="00810271">
      <w:pPr>
        <w:pStyle w:val="Textopadro"/>
        <w:widowControl/>
        <w:tabs>
          <w:tab w:val="left" w:pos="567"/>
        </w:tabs>
        <w:spacing w:line="300" w:lineRule="atLeast"/>
        <w:jc w:val="both"/>
        <w:rPr>
          <w:rFonts w:ascii="Arial" w:hAnsi="Arial" w:cs="Arial"/>
          <w:b/>
          <w:sz w:val="20"/>
        </w:rPr>
      </w:pPr>
    </w:p>
    <w:p w14:paraId="34AB73A0" w14:textId="77777777" w:rsidR="00810271" w:rsidRPr="001A57D6" w:rsidRDefault="00810271" w:rsidP="00810271">
      <w:pPr>
        <w:pStyle w:val="Textopadro"/>
        <w:widowControl/>
        <w:tabs>
          <w:tab w:val="left" w:pos="426"/>
        </w:tabs>
        <w:spacing w:line="300" w:lineRule="atLeast"/>
        <w:ind w:hanging="426"/>
        <w:jc w:val="both"/>
        <w:rPr>
          <w:rFonts w:ascii="Arial" w:hAnsi="Arial" w:cs="Arial"/>
          <w:sz w:val="20"/>
        </w:rPr>
      </w:pPr>
      <w:r w:rsidRPr="001A57D6">
        <w:rPr>
          <w:rFonts w:ascii="Arial" w:hAnsi="Arial" w:cs="Arial"/>
          <w:sz w:val="20"/>
        </w:rPr>
        <w:t xml:space="preserve">2.2 O preço proposto acima contempla todas as despesas necessárias ao pleno fornecimento, tais como os encargos (obrigações sociais, impostos, taxas etc.), cotados separados e incidentes sobre o fornecimento. </w:t>
      </w:r>
    </w:p>
    <w:p w14:paraId="307F8E4D" w14:textId="77777777" w:rsidR="00810271" w:rsidRPr="001A57D6" w:rsidRDefault="00810271" w:rsidP="00810271">
      <w:pPr>
        <w:pStyle w:val="Textopadro"/>
        <w:widowControl/>
        <w:tabs>
          <w:tab w:val="left" w:pos="567"/>
        </w:tabs>
        <w:spacing w:line="300" w:lineRule="atLeast"/>
        <w:ind w:hanging="567"/>
        <w:jc w:val="both"/>
        <w:rPr>
          <w:rFonts w:ascii="Arial" w:hAnsi="Arial" w:cs="Arial"/>
          <w:caps/>
          <w:sz w:val="20"/>
        </w:rPr>
      </w:pPr>
    </w:p>
    <w:p w14:paraId="2882FD43" w14:textId="77777777" w:rsidR="00810271" w:rsidRPr="001A57D6" w:rsidRDefault="00810271" w:rsidP="00810271">
      <w:pPr>
        <w:pStyle w:val="Textopadro"/>
        <w:widowControl/>
        <w:tabs>
          <w:tab w:val="left" w:pos="567"/>
        </w:tabs>
        <w:spacing w:line="300" w:lineRule="atLeast"/>
        <w:jc w:val="both"/>
        <w:rPr>
          <w:rFonts w:ascii="Arial" w:hAnsi="Arial" w:cs="Arial"/>
          <w:caps/>
          <w:sz w:val="20"/>
        </w:rPr>
      </w:pPr>
      <w:r w:rsidRPr="001A57D6">
        <w:rPr>
          <w:rFonts w:ascii="Arial" w:hAnsi="Arial" w:cs="Arial"/>
          <w:caps/>
          <w:sz w:val="20"/>
        </w:rPr>
        <w:t>local e data: ___________________________________________________________</w:t>
      </w:r>
    </w:p>
    <w:p w14:paraId="443AAC49" w14:textId="77777777" w:rsidR="00810271" w:rsidRPr="001A57D6" w:rsidRDefault="00810271" w:rsidP="00810271">
      <w:pPr>
        <w:pStyle w:val="Textopadro"/>
        <w:widowControl/>
        <w:tabs>
          <w:tab w:val="left" w:pos="567"/>
        </w:tabs>
        <w:spacing w:line="300" w:lineRule="atLeast"/>
        <w:ind w:hanging="567"/>
        <w:jc w:val="both"/>
        <w:rPr>
          <w:rFonts w:ascii="Arial" w:hAnsi="Arial" w:cs="Arial"/>
          <w:caps/>
          <w:sz w:val="20"/>
        </w:rPr>
      </w:pPr>
      <w:r w:rsidRPr="001A57D6">
        <w:rPr>
          <w:rFonts w:ascii="Arial" w:hAnsi="Arial" w:cs="Arial"/>
          <w:caps/>
          <w:sz w:val="20"/>
        </w:rPr>
        <w:t>assinatura/CARIMBO CNPJ: ________________________________________________</w:t>
      </w:r>
    </w:p>
    <w:p w14:paraId="19F04829" w14:textId="77777777" w:rsidR="00810271" w:rsidRPr="001A57D6" w:rsidRDefault="00810271" w:rsidP="00810271">
      <w:pPr>
        <w:pStyle w:val="Textopadro"/>
        <w:widowControl/>
        <w:tabs>
          <w:tab w:val="left" w:pos="567"/>
        </w:tabs>
        <w:spacing w:line="300" w:lineRule="atLeast"/>
        <w:ind w:hanging="567"/>
        <w:jc w:val="both"/>
        <w:rPr>
          <w:rFonts w:ascii="Arial" w:hAnsi="Arial" w:cs="Arial"/>
          <w:caps/>
          <w:sz w:val="20"/>
        </w:rPr>
      </w:pPr>
    </w:p>
    <w:p w14:paraId="6E782745" w14:textId="77777777" w:rsidR="00810271" w:rsidRDefault="00810271" w:rsidP="00D82640">
      <w:pPr>
        <w:rPr>
          <w:rFonts w:ascii="Arial" w:hAnsi="Arial" w:cs="Arial"/>
          <w:b/>
          <w:sz w:val="20"/>
          <w:szCs w:val="20"/>
        </w:rPr>
      </w:pPr>
    </w:p>
    <w:p w14:paraId="717B3B62" w14:textId="77777777" w:rsidR="00810271" w:rsidRDefault="00810271" w:rsidP="00810271">
      <w:pPr>
        <w:jc w:val="center"/>
        <w:rPr>
          <w:rFonts w:ascii="Arial" w:hAnsi="Arial" w:cs="Arial"/>
          <w:b/>
          <w:sz w:val="20"/>
          <w:szCs w:val="20"/>
        </w:rPr>
      </w:pPr>
    </w:p>
    <w:p w14:paraId="631B6A07" w14:textId="77777777" w:rsidR="00810271" w:rsidRDefault="00810271" w:rsidP="00810271">
      <w:pPr>
        <w:jc w:val="center"/>
        <w:rPr>
          <w:rFonts w:ascii="Arial" w:hAnsi="Arial" w:cs="Arial"/>
          <w:b/>
          <w:sz w:val="20"/>
          <w:szCs w:val="20"/>
        </w:rPr>
      </w:pPr>
    </w:p>
    <w:p w14:paraId="2BD20044" w14:textId="416BE420" w:rsidR="00810271" w:rsidRPr="001A57D6" w:rsidRDefault="00810271" w:rsidP="008470D9">
      <w:pPr>
        <w:shd w:val="clear" w:color="auto" w:fill="808080" w:themeFill="background1" w:themeFillShade="80"/>
        <w:jc w:val="center"/>
        <w:rPr>
          <w:rFonts w:ascii="Arial" w:hAnsi="Arial" w:cs="Arial"/>
          <w:b/>
          <w:sz w:val="20"/>
          <w:szCs w:val="20"/>
        </w:rPr>
      </w:pPr>
      <w:r w:rsidRPr="001A57D6">
        <w:rPr>
          <w:rFonts w:ascii="Arial" w:hAnsi="Arial" w:cs="Arial"/>
          <w:b/>
          <w:sz w:val="20"/>
          <w:szCs w:val="20"/>
        </w:rPr>
        <w:t xml:space="preserve">ANEXO </w:t>
      </w:r>
      <w:r>
        <w:rPr>
          <w:rFonts w:ascii="Arial" w:hAnsi="Arial" w:cs="Arial"/>
          <w:b/>
          <w:sz w:val="20"/>
          <w:szCs w:val="20"/>
        </w:rPr>
        <w:t>IV</w:t>
      </w:r>
    </w:p>
    <w:p w14:paraId="3260F4AA" w14:textId="77777777" w:rsidR="00810271" w:rsidRPr="001A57D6" w:rsidRDefault="00810271" w:rsidP="00810271">
      <w:pPr>
        <w:jc w:val="center"/>
        <w:rPr>
          <w:rFonts w:ascii="Arial" w:hAnsi="Arial" w:cs="Arial"/>
          <w:b/>
          <w:sz w:val="20"/>
          <w:szCs w:val="20"/>
        </w:rPr>
      </w:pPr>
    </w:p>
    <w:p w14:paraId="4C96EDEE" w14:textId="77777777" w:rsidR="00810271" w:rsidRPr="001A57D6" w:rsidRDefault="00810271" w:rsidP="00810271">
      <w:pPr>
        <w:jc w:val="center"/>
        <w:rPr>
          <w:rFonts w:ascii="Arial" w:hAnsi="Arial" w:cs="Arial"/>
          <w:b/>
          <w:sz w:val="20"/>
          <w:szCs w:val="20"/>
        </w:rPr>
      </w:pPr>
      <w:r w:rsidRPr="001A57D6">
        <w:rPr>
          <w:rFonts w:ascii="Arial" w:hAnsi="Arial" w:cs="Arial"/>
          <w:b/>
          <w:sz w:val="20"/>
          <w:szCs w:val="20"/>
        </w:rPr>
        <w:t xml:space="preserve">ATA DE REGISTRO DE PREÇOS Nº </w:t>
      </w:r>
      <w:r w:rsidRPr="001A57D6">
        <w:rPr>
          <w:rFonts w:ascii="Arial" w:hAnsi="Arial" w:cs="Arial"/>
          <w:b/>
          <w:sz w:val="20"/>
          <w:szCs w:val="20"/>
        </w:rPr>
        <w:fldChar w:fldCharType="begin"/>
      </w:r>
      <w:r w:rsidRPr="001A57D6">
        <w:rPr>
          <w:rFonts w:ascii="Arial" w:hAnsi="Arial" w:cs="Arial"/>
          <w:b/>
          <w:sz w:val="20"/>
          <w:szCs w:val="20"/>
        </w:rPr>
        <w:instrText xml:space="preserve"> MERGEFIELD  Número_Contrato  \* MERGEFORMAT </w:instrText>
      </w:r>
      <w:r w:rsidRPr="001A57D6">
        <w:rPr>
          <w:rFonts w:ascii="Arial" w:hAnsi="Arial" w:cs="Arial"/>
          <w:b/>
          <w:sz w:val="20"/>
          <w:szCs w:val="20"/>
        </w:rPr>
        <w:fldChar w:fldCharType="separate"/>
      </w:r>
      <w:r w:rsidRPr="001A57D6">
        <w:rPr>
          <w:rFonts w:ascii="Arial" w:hAnsi="Arial" w:cs="Arial"/>
          <w:b/>
          <w:noProof/>
          <w:sz w:val="20"/>
          <w:szCs w:val="20"/>
        </w:rPr>
        <w:t>«Número_Contrato»</w:t>
      </w:r>
      <w:r w:rsidRPr="001A57D6">
        <w:rPr>
          <w:rFonts w:ascii="Arial" w:hAnsi="Arial" w:cs="Arial"/>
          <w:b/>
          <w:sz w:val="20"/>
          <w:szCs w:val="20"/>
        </w:rPr>
        <w:fldChar w:fldCharType="end"/>
      </w:r>
      <w:r w:rsidRPr="001A57D6">
        <w:rPr>
          <w:rFonts w:ascii="Arial" w:hAnsi="Arial" w:cs="Arial"/>
          <w:b/>
          <w:sz w:val="20"/>
          <w:szCs w:val="20"/>
        </w:rPr>
        <w:t>/</w:t>
      </w:r>
      <w:r w:rsidRPr="001A57D6">
        <w:rPr>
          <w:rFonts w:ascii="Arial" w:hAnsi="Arial" w:cs="Arial"/>
          <w:b/>
          <w:sz w:val="20"/>
          <w:szCs w:val="20"/>
        </w:rPr>
        <w:fldChar w:fldCharType="begin"/>
      </w:r>
      <w:r w:rsidRPr="001A57D6">
        <w:rPr>
          <w:rFonts w:ascii="Arial" w:hAnsi="Arial" w:cs="Arial"/>
          <w:b/>
          <w:sz w:val="20"/>
          <w:szCs w:val="20"/>
        </w:rPr>
        <w:instrText xml:space="preserve"> MERGEFIELD  Ano_Contrato  \* MERGEFORMAT </w:instrText>
      </w:r>
      <w:r w:rsidRPr="001A57D6">
        <w:rPr>
          <w:rFonts w:ascii="Arial" w:hAnsi="Arial" w:cs="Arial"/>
          <w:b/>
          <w:sz w:val="20"/>
          <w:szCs w:val="20"/>
        </w:rPr>
        <w:fldChar w:fldCharType="separate"/>
      </w:r>
      <w:r w:rsidRPr="001A57D6">
        <w:rPr>
          <w:rFonts w:ascii="Arial" w:hAnsi="Arial" w:cs="Arial"/>
          <w:b/>
          <w:noProof/>
          <w:sz w:val="20"/>
          <w:szCs w:val="20"/>
        </w:rPr>
        <w:t>«Ano_Contrato»</w:t>
      </w:r>
      <w:r w:rsidRPr="001A57D6">
        <w:rPr>
          <w:rFonts w:ascii="Arial" w:hAnsi="Arial" w:cs="Arial"/>
          <w:b/>
          <w:sz w:val="20"/>
          <w:szCs w:val="20"/>
        </w:rPr>
        <w:fldChar w:fldCharType="end"/>
      </w:r>
    </w:p>
    <w:p w14:paraId="5532AAF0" w14:textId="77777777" w:rsidR="00810271" w:rsidRPr="001A57D6" w:rsidRDefault="00810271" w:rsidP="00810271">
      <w:pPr>
        <w:jc w:val="both"/>
        <w:rPr>
          <w:rFonts w:ascii="Arial" w:hAnsi="Arial" w:cs="Arial"/>
          <w:sz w:val="20"/>
          <w:szCs w:val="20"/>
        </w:rPr>
      </w:pPr>
    </w:p>
    <w:p w14:paraId="13D48D1C" w14:textId="77777777" w:rsidR="00810271" w:rsidRPr="001A57D6" w:rsidRDefault="00810271" w:rsidP="00810271">
      <w:pPr>
        <w:jc w:val="both"/>
        <w:rPr>
          <w:rFonts w:ascii="Arial" w:hAnsi="Arial" w:cs="Arial"/>
          <w:bCs/>
          <w:sz w:val="20"/>
          <w:szCs w:val="20"/>
        </w:rPr>
      </w:pPr>
      <w:r w:rsidRPr="001A57D6">
        <w:rPr>
          <w:rFonts w:ascii="Arial" w:hAnsi="Arial" w:cs="Arial"/>
          <w:sz w:val="20"/>
          <w:szCs w:val="20"/>
        </w:rPr>
        <w:t xml:space="preserve">Aos </w:t>
      </w:r>
      <w:r w:rsidRPr="001A57D6">
        <w:rPr>
          <w:rFonts w:ascii="Arial" w:hAnsi="Arial" w:cs="Arial"/>
          <w:sz w:val="20"/>
          <w:szCs w:val="20"/>
        </w:rPr>
        <w:fldChar w:fldCharType="begin"/>
      </w:r>
      <w:r w:rsidRPr="001A57D6">
        <w:rPr>
          <w:rFonts w:ascii="Arial" w:hAnsi="Arial" w:cs="Arial"/>
          <w:sz w:val="20"/>
          <w:szCs w:val="20"/>
        </w:rPr>
        <w:instrText xml:space="preserve"> MERGEFIELD  Data_Assinatura  \* MERGEFORMAT </w:instrText>
      </w:r>
      <w:r w:rsidRPr="001A57D6">
        <w:rPr>
          <w:rFonts w:ascii="Arial" w:hAnsi="Arial" w:cs="Arial"/>
          <w:sz w:val="20"/>
          <w:szCs w:val="20"/>
        </w:rPr>
        <w:fldChar w:fldCharType="separate"/>
      </w:r>
      <w:r w:rsidRPr="001A57D6">
        <w:rPr>
          <w:rFonts w:ascii="Arial" w:hAnsi="Arial" w:cs="Arial"/>
          <w:noProof/>
          <w:sz w:val="20"/>
          <w:szCs w:val="20"/>
        </w:rPr>
        <w:t>«Data_Assinatura»</w:t>
      </w:r>
      <w:r w:rsidRPr="001A57D6">
        <w:rPr>
          <w:rFonts w:ascii="Arial" w:hAnsi="Arial" w:cs="Arial"/>
          <w:sz w:val="20"/>
          <w:szCs w:val="20"/>
        </w:rPr>
        <w:fldChar w:fldCharType="end"/>
      </w:r>
      <w:r w:rsidRPr="001A57D6">
        <w:rPr>
          <w:rFonts w:ascii="Arial" w:hAnsi="Arial" w:cs="Arial"/>
          <w:sz w:val="20"/>
          <w:szCs w:val="20"/>
        </w:rPr>
        <w:t xml:space="preserve">, </w:t>
      </w:r>
      <w:r w:rsidRPr="001A57D6">
        <w:rPr>
          <w:rFonts w:ascii="Arial" w:hAnsi="Arial" w:cs="Arial"/>
          <w:bCs/>
          <w:color w:val="000000"/>
          <w:sz w:val="20"/>
          <w:szCs w:val="2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1A57D6">
        <w:rPr>
          <w:rFonts w:ascii="Arial" w:hAnsi="Arial" w:cs="Arial"/>
          <w:sz w:val="20"/>
          <w:szCs w:val="20"/>
        </w:rPr>
        <w:t xml:space="preserve">Prefeito </w:t>
      </w:r>
      <w:proofErr w:type="spellStart"/>
      <w:r w:rsidRPr="001A57D6">
        <w:rPr>
          <w:rFonts w:ascii="Arial" w:hAnsi="Arial" w:cs="Arial"/>
          <w:sz w:val="20"/>
          <w:szCs w:val="20"/>
        </w:rPr>
        <w:t>Sr</w:t>
      </w:r>
      <w:proofErr w:type="spellEnd"/>
      <w:r w:rsidRPr="001A57D6">
        <w:rPr>
          <w:rFonts w:ascii="Arial" w:hAnsi="Arial" w:cs="Arial"/>
          <w:sz w:val="20"/>
          <w:szCs w:val="20"/>
        </w:rPr>
        <w:t xml:space="preserve"> .</w:t>
      </w:r>
      <w:r w:rsidRPr="001A57D6">
        <w:rPr>
          <w:rFonts w:ascii="Arial" w:hAnsi="Arial" w:cs="Arial"/>
          <w:b/>
          <w:sz w:val="20"/>
          <w:szCs w:val="20"/>
        </w:rPr>
        <w:t>ANILDO ALBERTON</w:t>
      </w:r>
      <w:r w:rsidRPr="001A57D6">
        <w:rPr>
          <w:rFonts w:ascii="Arial" w:hAnsi="Arial" w:cs="Arial"/>
          <w:bCs/>
          <w:color w:val="000000"/>
          <w:sz w:val="20"/>
          <w:szCs w:val="20"/>
        </w:rPr>
        <w:t xml:space="preserve">, </w:t>
      </w:r>
      <w:r w:rsidRPr="001A57D6">
        <w:rPr>
          <w:rFonts w:ascii="Arial" w:hAnsi="Arial" w:cs="Arial"/>
          <w:bCs/>
          <w:sz w:val="20"/>
          <w:szCs w:val="20"/>
        </w:rPr>
        <w:t xml:space="preserve">brasileiro, maior, </w:t>
      </w:r>
      <w:r w:rsidRPr="001A57D6">
        <w:rPr>
          <w:rFonts w:ascii="Arial" w:hAnsi="Arial" w:cs="Arial"/>
          <w:bCs/>
          <w:sz w:val="20"/>
          <w:szCs w:val="20"/>
        </w:rPr>
        <w:lastRenderedPageBreak/>
        <w:t>portador da Cédula de Identidade n. 3.684.417-5 SSP/PR , e devidamente inscrito no CPF/MF sob o n. 581.113.289-15</w:t>
      </w:r>
      <w:r w:rsidRPr="001A57D6">
        <w:rPr>
          <w:rFonts w:ascii="Arial" w:hAnsi="Arial" w:cs="Arial"/>
          <w:sz w:val="20"/>
          <w:szCs w:val="20"/>
        </w:rPr>
        <w:t xml:space="preserve">,, residente e domiciliado </w:t>
      </w:r>
      <w:r w:rsidRPr="001A57D6">
        <w:rPr>
          <w:rFonts w:ascii="Arial" w:hAnsi="Arial" w:cs="Arial"/>
          <w:bCs/>
          <w:sz w:val="20"/>
          <w:szCs w:val="20"/>
        </w:rPr>
        <w:t>no município de Vale do Anari/RO</w:t>
      </w:r>
      <w:r w:rsidRPr="001A57D6">
        <w:rPr>
          <w:rFonts w:ascii="Arial" w:hAnsi="Arial" w:cs="Arial"/>
          <w:sz w:val="20"/>
          <w:szCs w:val="20"/>
        </w:rPr>
        <w:t xml:space="preserve">, </w:t>
      </w:r>
      <w:r w:rsidRPr="001A57D6">
        <w:rPr>
          <w:rFonts w:ascii="Arial" w:hAnsi="Arial" w:cs="Arial"/>
          <w:bCs/>
          <w:sz w:val="20"/>
          <w:szCs w:val="20"/>
        </w:rPr>
        <w:t xml:space="preserve"> e do outro lado a empresa </w:t>
      </w:r>
      <w:r w:rsidRPr="001A57D6">
        <w:rPr>
          <w:rFonts w:ascii="Arial" w:hAnsi="Arial" w:cs="Arial"/>
          <w:b/>
          <w:sz w:val="20"/>
          <w:szCs w:val="20"/>
        </w:rPr>
        <w:fldChar w:fldCharType="begin"/>
      </w:r>
      <w:r w:rsidRPr="001A57D6">
        <w:rPr>
          <w:rFonts w:ascii="Arial" w:hAnsi="Arial" w:cs="Arial"/>
          <w:b/>
          <w:sz w:val="20"/>
          <w:szCs w:val="20"/>
        </w:rPr>
        <w:instrText xml:space="preserve"> MERGEFIELD  Nome_Fornecedor  \* MERGEFORMAT </w:instrText>
      </w:r>
      <w:r w:rsidRPr="001A57D6">
        <w:rPr>
          <w:rFonts w:ascii="Arial" w:hAnsi="Arial" w:cs="Arial"/>
          <w:b/>
          <w:sz w:val="20"/>
          <w:szCs w:val="20"/>
        </w:rPr>
        <w:fldChar w:fldCharType="separate"/>
      </w:r>
      <w:r w:rsidRPr="001A57D6">
        <w:rPr>
          <w:rFonts w:ascii="Arial" w:hAnsi="Arial" w:cs="Arial"/>
          <w:b/>
          <w:noProof/>
          <w:sz w:val="20"/>
          <w:szCs w:val="20"/>
        </w:rPr>
        <w:t>«Nome_Fornecedor»</w:t>
      </w:r>
      <w:r w:rsidRPr="001A57D6">
        <w:rPr>
          <w:rFonts w:ascii="Arial" w:hAnsi="Arial" w:cs="Arial"/>
          <w:b/>
          <w:sz w:val="20"/>
          <w:szCs w:val="20"/>
        </w:rPr>
        <w:fldChar w:fldCharType="end"/>
      </w:r>
      <w:r w:rsidRPr="001A57D6">
        <w:rPr>
          <w:rFonts w:ascii="Arial" w:hAnsi="Arial" w:cs="Arial"/>
          <w:b/>
          <w:sz w:val="20"/>
          <w:szCs w:val="20"/>
        </w:rPr>
        <w:t xml:space="preserve"> </w:t>
      </w:r>
      <w:r w:rsidRPr="001A57D6">
        <w:rPr>
          <w:rFonts w:ascii="Arial" w:hAnsi="Arial" w:cs="Arial"/>
          <w:sz w:val="20"/>
          <w:szCs w:val="20"/>
        </w:rPr>
        <w:t xml:space="preserve">pessoa jurídica de direito privado, inscrita no CNPJ sob n. </w:t>
      </w:r>
      <w:r w:rsidRPr="001A57D6">
        <w:rPr>
          <w:rFonts w:ascii="Arial" w:hAnsi="Arial" w:cs="Arial"/>
          <w:b/>
          <w:i/>
          <w:sz w:val="20"/>
          <w:szCs w:val="20"/>
        </w:rPr>
        <w:fldChar w:fldCharType="begin"/>
      </w:r>
      <w:r w:rsidRPr="001A57D6">
        <w:rPr>
          <w:rFonts w:ascii="Arial" w:hAnsi="Arial" w:cs="Arial"/>
          <w:b/>
          <w:i/>
          <w:sz w:val="20"/>
          <w:szCs w:val="20"/>
        </w:rPr>
        <w:instrText xml:space="preserve"> MERGEFIELD  CNPJ_CPF_Fornecedor  \* MERGEFORMAT </w:instrText>
      </w:r>
      <w:r w:rsidRPr="001A57D6">
        <w:rPr>
          <w:rFonts w:ascii="Arial" w:hAnsi="Arial" w:cs="Arial"/>
          <w:b/>
          <w:i/>
          <w:sz w:val="20"/>
          <w:szCs w:val="20"/>
        </w:rPr>
        <w:fldChar w:fldCharType="separate"/>
      </w:r>
      <w:r w:rsidRPr="001A57D6">
        <w:rPr>
          <w:rFonts w:ascii="Arial" w:hAnsi="Arial" w:cs="Arial"/>
          <w:b/>
          <w:i/>
          <w:noProof/>
          <w:sz w:val="20"/>
          <w:szCs w:val="20"/>
        </w:rPr>
        <w:t>«CNPJ_CPF_Fornecedor»</w:t>
      </w:r>
      <w:r w:rsidRPr="001A57D6">
        <w:rPr>
          <w:rFonts w:ascii="Arial" w:hAnsi="Arial" w:cs="Arial"/>
          <w:b/>
          <w:i/>
          <w:sz w:val="20"/>
          <w:szCs w:val="20"/>
        </w:rPr>
        <w:fldChar w:fldCharType="end"/>
      </w:r>
      <w:r w:rsidRPr="001A57D6">
        <w:rPr>
          <w:rFonts w:ascii="Arial" w:hAnsi="Arial" w:cs="Arial"/>
          <w:sz w:val="20"/>
          <w:szCs w:val="20"/>
        </w:rPr>
        <w:t xml:space="preserve">,  com sede no endereço </w:t>
      </w:r>
      <w:r w:rsidRPr="001A57D6">
        <w:rPr>
          <w:rFonts w:ascii="Arial" w:hAnsi="Arial" w:cs="Arial"/>
          <w:sz w:val="20"/>
          <w:szCs w:val="20"/>
        </w:rPr>
        <w:fldChar w:fldCharType="begin"/>
      </w:r>
      <w:r w:rsidRPr="001A57D6">
        <w:rPr>
          <w:rFonts w:ascii="Arial" w:hAnsi="Arial" w:cs="Arial"/>
          <w:sz w:val="20"/>
          <w:szCs w:val="20"/>
        </w:rPr>
        <w:instrText xml:space="preserve"> MERGEFIELD "Endereço_Fornecedor" </w:instrText>
      </w:r>
      <w:r w:rsidRPr="001A57D6">
        <w:rPr>
          <w:rFonts w:ascii="Arial" w:hAnsi="Arial" w:cs="Arial"/>
          <w:sz w:val="20"/>
          <w:szCs w:val="20"/>
        </w:rPr>
        <w:fldChar w:fldCharType="separate"/>
      </w:r>
      <w:r w:rsidRPr="001A57D6">
        <w:rPr>
          <w:rFonts w:ascii="Arial" w:hAnsi="Arial" w:cs="Arial"/>
          <w:noProof/>
          <w:sz w:val="20"/>
          <w:szCs w:val="20"/>
        </w:rPr>
        <w:t>«Endereço_Fornecedor»</w:t>
      </w:r>
      <w:r w:rsidRPr="001A57D6">
        <w:rPr>
          <w:rFonts w:ascii="Arial" w:hAnsi="Arial" w:cs="Arial"/>
          <w:sz w:val="20"/>
          <w:szCs w:val="20"/>
        </w:rPr>
        <w:fldChar w:fldCharType="end"/>
      </w:r>
      <w:r w:rsidRPr="001A57D6">
        <w:rPr>
          <w:rFonts w:ascii="Arial" w:hAnsi="Arial" w:cs="Arial"/>
          <w:sz w:val="20"/>
          <w:szCs w:val="20"/>
        </w:rPr>
        <w:t xml:space="preserve"> </w:t>
      </w:r>
      <w:r w:rsidRPr="001A57D6">
        <w:rPr>
          <w:rFonts w:ascii="Arial" w:hAnsi="Arial" w:cs="Arial"/>
          <w:sz w:val="20"/>
          <w:szCs w:val="20"/>
        </w:rPr>
        <w:fldChar w:fldCharType="begin"/>
      </w:r>
      <w:r w:rsidRPr="001A57D6">
        <w:rPr>
          <w:rFonts w:ascii="Arial" w:hAnsi="Arial" w:cs="Arial"/>
          <w:sz w:val="20"/>
          <w:szCs w:val="20"/>
        </w:rPr>
        <w:instrText xml:space="preserve"> MERGEFIELD "Cidade_Fornecedor" </w:instrText>
      </w:r>
      <w:r w:rsidRPr="001A57D6">
        <w:rPr>
          <w:rFonts w:ascii="Arial" w:hAnsi="Arial" w:cs="Arial"/>
          <w:sz w:val="20"/>
          <w:szCs w:val="20"/>
        </w:rPr>
        <w:fldChar w:fldCharType="separate"/>
      </w:r>
      <w:r w:rsidRPr="001A57D6">
        <w:rPr>
          <w:rFonts w:ascii="Arial" w:hAnsi="Arial" w:cs="Arial"/>
          <w:noProof/>
          <w:sz w:val="20"/>
          <w:szCs w:val="20"/>
        </w:rPr>
        <w:t>«Cidade_Fornecedor»</w:t>
      </w:r>
      <w:r w:rsidRPr="001A57D6">
        <w:rPr>
          <w:rFonts w:ascii="Arial" w:hAnsi="Arial" w:cs="Arial"/>
          <w:sz w:val="20"/>
          <w:szCs w:val="20"/>
        </w:rPr>
        <w:fldChar w:fldCharType="end"/>
      </w:r>
      <w:r w:rsidRPr="001A57D6">
        <w:rPr>
          <w:rFonts w:ascii="Arial" w:hAnsi="Arial" w:cs="Arial"/>
          <w:sz w:val="20"/>
          <w:szCs w:val="20"/>
        </w:rPr>
        <w:t xml:space="preserve">, neste ato representada por </w:t>
      </w:r>
      <w:r w:rsidRPr="001A57D6">
        <w:rPr>
          <w:rFonts w:ascii="Arial" w:hAnsi="Arial" w:cs="Arial"/>
          <w:b/>
          <w:sz w:val="20"/>
          <w:szCs w:val="20"/>
        </w:rPr>
        <w:fldChar w:fldCharType="begin"/>
      </w:r>
      <w:r w:rsidRPr="001A57D6">
        <w:rPr>
          <w:rFonts w:ascii="Arial" w:hAnsi="Arial" w:cs="Arial"/>
          <w:b/>
          <w:sz w:val="20"/>
          <w:szCs w:val="20"/>
        </w:rPr>
        <w:instrText xml:space="preserve"> MERGEFIELD  Nome_Representante  \* MERGEFORMAT </w:instrText>
      </w:r>
      <w:r w:rsidRPr="001A57D6">
        <w:rPr>
          <w:rFonts w:ascii="Arial" w:hAnsi="Arial" w:cs="Arial"/>
          <w:b/>
          <w:sz w:val="20"/>
          <w:szCs w:val="20"/>
        </w:rPr>
        <w:fldChar w:fldCharType="separate"/>
      </w:r>
      <w:r w:rsidRPr="001A57D6">
        <w:rPr>
          <w:rFonts w:ascii="Arial" w:hAnsi="Arial" w:cs="Arial"/>
          <w:b/>
          <w:noProof/>
          <w:sz w:val="20"/>
          <w:szCs w:val="20"/>
        </w:rPr>
        <w:t>«Nome_Representante»</w:t>
      </w:r>
      <w:r w:rsidRPr="001A57D6">
        <w:rPr>
          <w:rFonts w:ascii="Arial" w:hAnsi="Arial" w:cs="Arial"/>
          <w:b/>
          <w:sz w:val="20"/>
          <w:szCs w:val="20"/>
        </w:rPr>
        <w:fldChar w:fldCharType="end"/>
      </w:r>
      <w:r w:rsidRPr="001A57D6">
        <w:rPr>
          <w:rFonts w:ascii="Arial" w:hAnsi="Arial" w:cs="Arial"/>
          <w:b/>
          <w:sz w:val="20"/>
          <w:szCs w:val="20"/>
        </w:rPr>
        <w:t xml:space="preserve">, </w:t>
      </w:r>
      <w:r w:rsidRPr="001A57D6">
        <w:rPr>
          <w:rFonts w:ascii="Arial" w:hAnsi="Arial" w:cs="Arial"/>
          <w:sz w:val="20"/>
          <w:szCs w:val="20"/>
          <w:u w:val="single"/>
        </w:rPr>
        <w:t>Sócio(a)</w:t>
      </w:r>
      <w:r w:rsidRPr="001A57D6">
        <w:rPr>
          <w:rFonts w:ascii="Arial" w:hAnsi="Arial" w:cs="Arial"/>
          <w:sz w:val="20"/>
          <w:szCs w:val="20"/>
        </w:rPr>
        <w:t xml:space="preserve"> , portador(a) de cédula de identidade </w:t>
      </w:r>
      <w:r w:rsidRPr="001A57D6">
        <w:rPr>
          <w:rFonts w:ascii="Arial" w:hAnsi="Arial" w:cs="Arial"/>
          <w:b/>
          <w:sz w:val="20"/>
          <w:szCs w:val="20"/>
        </w:rPr>
        <w:t xml:space="preserve">RG </w:t>
      </w:r>
      <w:r w:rsidRPr="001A57D6">
        <w:rPr>
          <w:rFonts w:ascii="Arial" w:hAnsi="Arial" w:cs="Arial"/>
          <w:b/>
          <w:sz w:val="20"/>
          <w:szCs w:val="20"/>
        </w:rPr>
        <w:fldChar w:fldCharType="begin"/>
      </w:r>
      <w:r w:rsidRPr="001A57D6">
        <w:rPr>
          <w:rFonts w:ascii="Arial" w:hAnsi="Arial" w:cs="Arial"/>
          <w:b/>
          <w:sz w:val="20"/>
          <w:szCs w:val="20"/>
        </w:rPr>
        <w:instrText xml:space="preserve"> MERGEFIELD  RG_Representante  \* MERGEFORMAT </w:instrText>
      </w:r>
      <w:r w:rsidRPr="001A57D6">
        <w:rPr>
          <w:rFonts w:ascii="Arial" w:hAnsi="Arial" w:cs="Arial"/>
          <w:b/>
          <w:sz w:val="20"/>
          <w:szCs w:val="20"/>
        </w:rPr>
        <w:fldChar w:fldCharType="separate"/>
      </w:r>
      <w:r w:rsidRPr="001A57D6">
        <w:rPr>
          <w:rFonts w:ascii="Arial" w:hAnsi="Arial" w:cs="Arial"/>
          <w:b/>
          <w:noProof/>
          <w:sz w:val="20"/>
          <w:szCs w:val="20"/>
        </w:rPr>
        <w:t>«RG_Representante»</w:t>
      </w:r>
      <w:r w:rsidRPr="001A57D6">
        <w:rPr>
          <w:rFonts w:ascii="Arial" w:hAnsi="Arial" w:cs="Arial"/>
          <w:b/>
          <w:sz w:val="20"/>
          <w:szCs w:val="20"/>
        </w:rPr>
        <w:fldChar w:fldCharType="end"/>
      </w:r>
      <w:r w:rsidRPr="001A57D6">
        <w:rPr>
          <w:rFonts w:ascii="Arial" w:hAnsi="Arial" w:cs="Arial"/>
          <w:b/>
          <w:sz w:val="20"/>
          <w:szCs w:val="20"/>
        </w:rPr>
        <w:t xml:space="preserve"> </w:t>
      </w:r>
      <w:r w:rsidRPr="001A57D6">
        <w:rPr>
          <w:rFonts w:ascii="Arial" w:hAnsi="Arial" w:cs="Arial"/>
          <w:b/>
          <w:sz w:val="20"/>
          <w:szCs w:val="20"/>
        </w:rPr>
        <w:fldChar w:fldCharType="begin"/>
      </w:r>
      <w:r w:rsidRPr="001A57D6">
        <w:rPr>
          <w:rFonts w:ascii="Arial" w:hAnsi="Arial" w:cs="Arial"/>
          <w:b/>
          <w:sz w:val="20"/>
          <w:szCs w:val="20"/>
        </w:rPr>
        <w:instrText xml:space="preserve"> MERGEFIELD  Órgão_Emissor_Representante  \* MERGEFORMAT </w:instrText>
      </w:r>
      <w:r w:rsidRPr="001A57D6">
        <w:rPr>
          <w:rFonts w:ascii="Arial" w:hAnsi="Arial" w:cs="Arial"/>
          <w:b/>
          <w:sz w:val="20"/>
          <w:szCs w:val="20"/>
        </w:rPr>
        <w:fldChar w:fldCharType="separate"/>
      </w:r>
      <w:r w:rsidRPr="001A57D6">
        <w:rPr>
          <w:rFonts w:ascii="Arial" w:hAnsi="Arial" w:cs="Arial"/>
          <w:b/>
          <w:noProof/>
          <w:sz w:val="20"/>
          <w:szCs w:val="20"/>
        </w:rPr>
        <w:t>«Órgão_Emissor_Representante»</w:t>
      </w:r>
      <w:r w:rsidRPr="001A57D6">
        <w:rPr>
          <w:rFonts w:ascii="Arial" w:hAnsi="Arial" w:cs="Arial"/>
          <w:b/>
          <w:sz w:val="20"/>
          <w:szCs w:val="20"/>
        </w:rPr>
        <w:fldChar w:fldCharType="end"/>
      </w:r>
      <w:r w:rsidRPr="001A57D6">
        <w:rPr>
          <w:rFonts w:ascii="Arial" w:hAnsi="Arial" w:cs="Arial"/>
          <w:b/>
          <w:sz w:val="20"/>
          <w:szCs w:val="20"/>
        </w:rPr>
        <w:t>,</w:t>
      </w:r>
      <w:r w:rsidRPr="001A57D6">
        <w:rPr>
          <w:rFonts w:ascii="Arial" w:hAnsi="Arial" w:cs="Arial"/>
          <w:sz w:val="20"/>
          <w:szCs w:val="20"/>
        </w:rPr>
        <w:t xml:space="preserve"> inscrito(a) no </w:t>
      </w:r>
      <w:r w:rsidRPr="001A57D6">
        <w:rPr>
          <w:rFonts w:ascii="Arial" w:hAnsi="Arial" w:cs="Arial"/>
          <w:b/>
          <w:sz w:val="20"/>
          <w:szCs w:val="20"/>
        </w:rPr>
        <w:t xml:space="preserve">CPF/MF </w:t>
      </w:r>
      <w:r w:rsidRPr="001A57D6">
        <w:rPr>
          <w:rFonts w:ascii="Arial" w:hAnsi="Arial" w:cs="Arial"/>
          <w:b/>
          <w:sz w:val="20"/>
          <w:szCs w:val="20"/>
        </w:rPr>
        <w:fldChar w:fldCharType="begin"/>
      </w:r>
      <w:r w:rsidRPr="001A57D6">
        <w:rPr>
          <w:rFonts w:ascii="Arial" w:hAnsi="Arial" w:cs="Arial"/>
          <w:b/>
          <w:sz w:val="20"/>
          <w:szCs w:val="20"/>
        </w:rPr>
        <w:instrText xml:space="preserve"> MERGEFIELD  CPF_Representante  \* MERGEFORMAT </w:instrText>
      </w:r>
      <w:r w:rsidRPr="001A57D6">
        <w:rPr>
          <w:rFonts w:ascii="Arial" w:hAnsi="Arial" w:cs="Arial"/>
          <w:b/>
          <w:sz w:val="20"/>
          <w:szCs w:val="20"/>
        </w:rPr>
        <w:fldChar w:fldCharType="separate"/>
      </w:r>
      <w:r w:rsidRPr="001A57D6">
        <w:rPr>
          <w:rFonts w:ascii="Arial" w:hAnsi="Arial" w:cs="Arial"/>
          <w:b/>
          <w:noProof/>
          <w:sz w:val="20"/>
          <w:szCs w:val="20"/>
        </w:rPr>
        <w:t>«CPF_Representante»</w:t>
      </w:r>
      <w:r w:rsidRPr="001A57D6">
        <w:rPr>
          <w:rFonts w:ascii="Arial" w:hAnsi="Arial" w:cs="Arial"/>
          <w:b/>
          <w:sz w:val="20"/>
          <w:szCs w:val="20"/>
        </w:rPr>
        <w:fldChar w:fldCharType="end"/>
      </w:r>
      <w:r w:rsidRPr="001A57D6">
        <w:rPr>
          <w:rFonts w:ascii="Arial" w:hAnsi="Arial" w:cs="Arial"/>
          <w:sz w:val="20"/>
          <w:szCs w:val="20"/>
        </w:rPr>
        <w:t xml:space="preserve">, doravante denominada DETENTORA,  </w:t>
      </w:r>
      <w:r w:rsidRPr="001A57D6">
        <w:rPr>
          <w:rFonts w:ascii="Arial" w:hAnsi="Arial" w:cs="Arial"/>
          <w:bCs/>
          <w:sz w:val="20"/>
          <w:szCs w:val="20"/>
        </w:rPr>
        <w:t xml:space="preserve">vencedora da licitação na modalidade pregão nº </w:t>
      </w:r>
      <w:r w:rsidRPr="001A57D6">
        <w:rPr>
          <w:rFonts w:ascii="Arial" w:hAnsi="Arial" w:cs="Arial"/>
          <w:sz w:val="20"/>
          <w:szCs w:val="20"/>
        </w:rPr>
        <w:fldChar w:fldCharType="begin"/>
      </w:r>
      <w:r w:rsidRPr="001A57D6">
        <w:rPr>
          <w:rFonts w:ascii="Arial" w:hAnsi="Arial" w:cs="Arial"/>
          <w:sz w:val="20"/>
          <w:szCs w:val="20"/>
        </w:rPr>
        <w:instrText xml:space="preserve"> MERGEFIELD  Número_Licitação  \* MERGEFORMAT </w:instrText>
      </w:r>
      <w:r w:rsidRPr="001A57D6">
        <w:rPr>
          <w:rFonts w:ascii="Arial" w:hAnsi="Arial" w:cs="Arial"/>
          <w:sz w:val="20"/>
          <w:szCs w:val="20"/>
        </w:rPr>
        <w:fldChar w:fldCharType="separate"/>
      </w:r>
      <w:r>
        <w:rPr>
          <w:rFonts w:ascii="Arial" w:hAnsi="Arial" w:cs="Arial"/>
          <w:sz w:val="20"/>
          <w:szCs w:val="20"/>
        </w:rPr>
        <w:t>26</w:t>
      </w:r>
      <w:r w:rsidRPr="001A57D6">
        <w:rPr>
          <w:rFonts w:ascii="Arial" w:hAnsi="Arial" w:cs="Arial"/>
          <w:sz w:val="20"/>
          <w:szCs w:val="20"/>
        </w:rPr>
        <w:fldChar w:fldCharType="end"/>
      </w:r>
      <w:r w:rsidRPr="001A57D6">
        <w:rPr>
          <w:rFonts w:ascii="Arial" w:hAnsi="Arial" w:cs="Arial"/>
          <w:sz w:val="20"/>
          <w:szCs w:val="20"/>
        </w:rPr>
        <w:t>/</w:t>
      </w:r>
      <w:r w:rsidRPr="001A57D6">
        <w:rPr>
          <w:rFonts w:ascii="Arial" w:hAnsi="Arial" w:cs="Arial"/>
          <w:sz w:val="20"/>
          <w:szCs w:val="20"/>
        </w:rPr>
        <w:fldChar w:fldCharType="begin"/>
      </w:r>
      <w:r w:rsidRPr="001A57D6">
        <w:rPr>
          <w:rFonts w:ascii="Arial" w:hAnsi="Arial" w:cs="Arial"/>
          <w:sz w:val="20"/>
          <w:szCs w:val="20"/>
        </w:rPr>
        <w:instrText xml:space="preserve"> MERGEFIELD  Ano_Licitação  \* MERGEFORMAT </w:instrText>
      </w:r>
      <w:r w:rsidRPr="001A57D6">
        <w:rPr>
          <w:rFonts w:ascii="Arial" w:hAnsi="Arial" w:cs="Arial"/>
          <w:sz w:val="20"/>
          <w:szCs w:val="20"/>
        </w:rPr>
        <w:fldChar w:fldCharType="separate"/>
      </w:r>
      <w:r>
        <w:rPr>
          <w:rFonts w:ascii="Arial" w:hAnsi="Arial" w:cs="Arial"/>
          <w:sz w:val="20"/>
          <w:szCs w:val="20"/>
        </w:rPr>
        <w:t>2021</w:t>
      </w:r>
      <w:r w:rsidRPr="001A57D6">
        <w:rPr>
          <w:rFonts w:ascii="Arial" w:hAnsi="Arial" w:cs="Arial"/>
          <w:sz w:val="20"/>
          <w:szCs w:val="20"/>
        </w:rPr>
        <w:fldChar w:fldCharType="end"/>
      </w:r>
      <w:r w:rsidRPr="001A57D6">
        <w:rPr>
          <w:rFonts w:ascii="Arial" w:hAnsi="Arial" w:cs="Arial"/>
          <w:color w:val="000000"/>
          <w:sz w:val="20"/>
          <w:szCs w:val="20"/>
        </w:rPr>
        <w:t xml:space="preserve">, do </w:t>
      </w:r>
      <w:r w:rsidRPr="001A57D6">
        <w:rPr>
          <w:rFonts w:ascii="Arial" w:hAnsi="Arial" w:cs="Arial"/>
          <w:bCs/>
          <w:sz w:val="20"/>
          <w:szCs w:val="20"/>
        </w:rPr>
        <w:t xml:space="preserve">tipo menor preço, em conformidade com a Lei Federal n. 10.520/02, Lei 8.666/93 e Decreto Municipal 1604/06 e </w:t>
      </w:r>
      <w:r w:rsidRPr="001A57D6">
        <w:rPr>
          <w:rFonts w:ascii="Arial" w:hAnsi="Arial" w:cs="Arial"/>
          <w:sz w:val="20"/>
          <w:szCs w:val="20"/>
        </w:rPr>
        <w:t>2304/GP/10</w:t>
      </w:r>
      <w:r w:rsidRPr="001A57D6">
        <w:rPr>
          <w:rFonts w:ascii="Arial" w:hAnsi="Arial" w:cs="Arial"/>
          <w:bCs/>
          <w:sz w:val="20"/>
          <w:szCs w:val="20"/>
        </w:rPr>
        <w:t>, em estrita observância aos diplomas legais que norteiam as licitações e contratos administrativos, resolvem CONSTITUIR  REGISTRO DE  PREÇOS, mediante as cláusulas e condições seguintes:</w:t>
      </w:r>
    </w:p>
    <w:p w14:paraId="5C362F6E" w14:textId="77777777" w:rsidR="00810271" w:rsidRPr="001A57D6" w:rsidRDefault="00810271" w:rsidP="00810271">
      <w:pPr>
        <w:jc w:val="both"/>
        <w:rPr>
          <w:rFonts w:ascii="Arial" w:hAnsi="Arial" w:cs="Arial"/>
          <w:b/>
          <w:bCs/>
          <w:sz w:val="20"/>
          <w:szCs w:val="20"/>
          <w:u w:val="single"/>
        </w:rPr>
      </w:pPr>
    </w:p>
    <w:p w14:paraId="25C67B02" w14:textId="77777777" w:rsidR="00810271" w:rsidRPr="001A57D6" w:rsidRDefault="00810271" w:rsidP="00810271">
      <w:pPr>
        <w:jc w:val="both"/>
        <w:rPr>
          <w:rFonts w:ascii="Arial" w:hAnsi="Arial" w:cs="Arial"/>
          <w:b/>
          <w:bCs/>
          <w:sz w:val="20"/>
          <w:szCs w:val="20"/>
          <w:u w:val="single"/>
        </w:rPr>
      </w:pPr>
      <w:r w:rsidRPr="001A57D6">
        <w:rPr>
          <w:rFonts w:ascii="Arial" w:hAnsi="Arial" w:cs="Arial"/>
          <w:b/>
          <w:bCs/>
          <w:sz w:val="20"/>
          <w:szCs w:val="20"/>
          <w:u w:val="single"/>
        </w:rPr>
        <w:t>DO OBJETO</w:t>
      </w:r>
    </w:p>
    <w:p w14:paraId="4A69D2B8" w14:textId="6B640E69" w:rsidR="00810271" w:rsidRPr="001A57D6" w:rsidRDefault="00810271" w:rsidP="00810271">
      <w:pPr>
        <w:jc w:val="both"/>
        <w:rPr>
          <w:rFonts w:ascii="Arial" w:hAnsi="Arial" w:cs="Arial"/>
          <w:sz w:val="20"/>
          <w:szCs w:val="20"/>
        </w:rPr>
      </w:pPr>
      <w:r w:rsidRPr="001A57D6">
        <w:rPr>
          <w:rFonts w:ascii="Arial" w:hAnsi="Arial" w:cs="Arial"/>
          <w:bCs/>
          <w:sz w:val="20"/>
          <w:szCs w:val="20"/>
        </w:rPr>
        <w:t xml:space="preserve">CLÁUSULA PRIMEIRA. </w:t>
      </w:r>
      <w:r w:rsidRPr="001A57D6">
        <w:rPr>
          <w:rFonts w:ascii="Arial" w:hAnsi="Arial" w:cs="Arial"/>
          <w:sz w:val="20"/>
          <w:szCs w:val="20"/>
        </w:rPr>
        <w:t>O objeto da presente Ata é constituir o Sistema de Registro de Preços, com o respectivo registro de preços da proposta vencedora</w:t>
      </w:r>
      <w:r>
        <w:rPr>
          <w:rFonts w:ascii="Arial" w:hAnsi="Arial" w:cs="Arial"/>
          <w:sz w:val="20"/>
          <w:szCs w:val="20"/>
        </w:rPr>
        <w:t xml:space="preserve"> a</w:t>
      </w:r>
      <w:r w:rsidR="00D82640">
        <w:rPr>
          <w:rFonts w:ascii="Arial" w:hAnsi="Arial" w:cs="Arial"/>
          <w:sz w:val="20"/>
          <w:szCs w:val="20"/>
        </w:rPr>
        <w:t xml:space="preserve"> </w:t>
      </w:r>
      <w:r w:rsidR="00D82640" w:rsidRPr="00D82640">
        <w:rPr>
          <w:rFonts w:ascii="Arial" w:hAnsi="Arial" w:cs="Arial"/>
          <w:b/>
          <w:bCs/>
          <w:color w:val="000000"/>
          <w:sz w:val="22"/>
          <w:szCs w:val="22"/>
        </w:rPr>
        <w:t xml:space="preserve">Registro de preço para aquisição de material permanente (mobiliário mediante ampliação de metas do termo de convenio nº 135/PGE-2022 (60.984-6), </w:t>
      </w:r>
      <w:proofErr w:type="gramStart"/>
      <w:r w:rsidR="00D82640" w:rsidRPr="00D82640">
        <w:rPr>
          <w:rFonts w:ascii="Arial" w:hAnsi="Arial" w:cs="Arial"/>
          <w:b/>
          <w:bCs/>
          <w:color w:val="000000"/>
          <w:sz w:val="22"/>
          <w:szCs w:val="22"/>
        </w:rPr>
        <w:t>Para</w:t>
      </w:r>
      <w:proofErr w:type="gramEnd"/>
      <w:r w:rsidR="00D82640" w:rsidRPr="00D82640">
        <w:rPr>
          <w:rFonts w:ascii="Arial" w:hAnsi="Arial" w:cs="Arial"/>
          <w:b/>
          <w:bCs/>
          <w:color w:val="000000"/>
          <w:sz w:val="22"/>
          <w:szCs w:val="22"/>
        </w:rPr>
        <w:t xml:space="preserve"> atender as necessidades da Secretaria Municipal de Educação Cultura e Esporte SEMECE do Município de Vale do Anari/RO</w:t>
      </w:r>
      <w:r w:rsidRPr="006E3EC9">
        <w:rPr>
          <w:rFonts w:ascii="Arial Narrow" w:eastAsia="Arial Unicode MS" w:hAnsi="Arial Narrow" w:cs="Tahoma"/>
          <w:sz w:val="22"/>
          <w:szCs w:val="22"/>
        </w:rPr>
        <w:t>.</w:t>
      </w:r>
      <w:r w:rsidRPr="001A57D6">
        <w:rPr>
          <w:rFonts w:ascii="Arial" w:hAnsi="Arial" w:cs="Arial"/>
          <w:color w:val="000000"/>
          <w:sz w:val="20"/>
          <w:szCs w:val="20"/>
        </w:rPr>
        <w:t xml:space="preserve"> </w:t>
      </w:r>
      <w:r w:rsidRPr="001A57D6">
        <w:rPr>
          <w:rFonts w:ascii="Arial" w:hAnsi="Arial" w:cs="Arial"/>
          <w:sz w:val="20"/>
          <w:szCs w:val="20"/>
        </w:rPr>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1A57D6">
        <w:rPr>
          <w:rFonts w:ascii="Arial" w:hAnsi="Arial" w:cs="Arial"/>
          <w:bCs/>
          <w:sz w:val="20"/>
          <w:szCs w:val="20"/>
        </w:rPr>
        <w:t xml:space="preserve">tudo </w:t>
      </w:r>
      <w:r w:rsidRPr="001A57D6">
        <w:rPr>
          <w:rFonts w:ascii="Arial" w:hAnsi="Arial" w:cs="Arial"/>
          <w:sz w:val="20"/>
          <w:szCs w:val="20"/>
        </w:rPr>
        <w:t>em conformidade com as especificações constantes no Termo de Referência, no Edital, na Proposta de Preços, que constituem partes integrantes desta Ata independente de transcrição.</w:t>
      </w:r>
    </w:p>
    <w:p w14:paraId="58C5B243" w14:textId="77777777" w:rsidR="00810271" w:rsidRPr="001A57D6" w:rsidRDefault="00810271" w:rsidP="00810271">
      <w:pPr>
        <w:jc w:val="both"/>
        <w:rPr>
          <w:rFonts w:ascii="Arial" w:hAnsi="Arial" w:cs="Arial"/>
          <w:sz w:val="20"/>
          <w:szCs w:val="20"/>
        </w:rPr>
      </w:pPr>
    </w:p>
    <w:p w14:paraId="335490E1" w14:textId="77777777" w:rsidR="00810271" w:rsidRPr="001A57D6" w:rsidRDefault="00810271" w:rsidP="00810271">
      <w:pPr>
        <w:pStyle w:val="TextosemFormatao"/>
        <w:jc w:val="both"/>
        <w:rPr>
          <w:rFonts w:ascii="Arial" w:hAnsi="Arial" w:cs="Arial"/>
          <w:b/>
          <w:u w:val="single"/>
        </w:rPr>
      </w:pPr>
      <w:r w:rsidRPr="001A57D6">
        <w:rPr>
          <w:rFonts w:ascii="Arial" w:hAnsi="Arial" w:cs="Arial"/>
          <w:b/>
          <w:bCs/>
          <w:u w:val="single"/>
        </w:rPr>
        <w:t>DOS CRÉDITOS ORÇAMENTÁRIOS</w:t>
      </w:r>
      <w:r w:rsidRPr="001A57D6">
        <w:rPr>
          <w:rFonts w:ascii="Arial" w:hAnsi="Arial" w:cs="Arial"/>
          <w:b/>
          <w:u w:val="single"/>
        </w:rPr>
        <w:t xml:space="preserve"> </w:t>
      </w:r>
    </w:p>
    <w:p w14:paraId="4E46C7BA" w14:textId="77777777" w:rsidR="00810271" w:rsidRPr="001A57D6" w:rsidRDefault="00810271" w:rsidP="00810271">
      <w:pPr>
        <w:pStyle w:val="TextosemFormatao"/>
        <w:jc w:val="both"/>
        <w:rPr>
          <w:rFonts w:ascii="Arial" w:hAnsi="Arial" w:cs="Arial"/>
        </w:rPr>
      </w:pPr>
      <w:r w:rsidRPr="001A57D6">
        <w:rPr>
          <w:rFonts w:ascii="Arial" w:hAnsi="Arial" w:cs="Arial"/>
        </w:rPr>
        <w:t>CLÁUSULA SEGUNDA. As despesas decorrentes da aquisição do objeto desta Ata correrão à conta dos recursos consignados na dotação orçamentária do exercício em vigência.</w:t>
      </w:r>
    </w:p>
    <w:p w14:paraId="0C69090F" w14:textId="77777777" w:rsidR="00810271" w:rsidRPr="001A57D6" w:rsidRDefault="00810271" w:rsidP="00810271">
      <w:pPr>
        <w:pStyle w:val="TextosemFormatao"/>
        <w:jc w:val="both"/>
        <w:rPr>
          <w:rFonts w:ascii="Arial" w:hAnsi="Arial" w:cs="Arial"/>
        </w:rPr>
      </w:pPr>
    </w:p>
    <w:p w14:paraId="348D39CD" w14:textId="77777777" w:rsidR="00810271" w:rsidRPr="001A57D6" w:rsidRDefault="00810271" w:rsidP="00810271">
      <w:pPr>
        <w:pStyle w:val="TextosemFormatao"/>
        <w:jc w:val="both"/>
        <w:rPr>
          <w:rFonts w:ascii="Arial" w:hAnsi="Arial" w:cs="Arial"/>
        </w:rPr>
      </w:pPr>
      <w:r w:rsidRPr="001A57D6">
        <w:rPr>
          <w:rFonts w:ascii="Arial" w:hAnsi="Arial" w:cs="Arial"/>
        </w:rPr>
        <w:t>Subcláusula Primeira. As despesas de outros órgãos ou entidades da Administração que utilizarem a Ata correrão por sua conta.</w:t>
      </w:r>
    </w:p>
    <w:p w14:paraId="28EF2D8A" w14:textId="77777777" w:rsidR="00810271" w:rsidRPr="001A57D6" w:rsidRDefault="00810271" w:rsidP="00810271">
      <w:pPr>
        <w:pStyle w:val="TextosemFormatao"/>
        <w:jc w:val="both"/>
        <w:rPr>
          <w:rFonts w:ascii="Arial" w:hAnsi="Arial" w:cs="Arial"/>
          <w:bCs/>
        </w:rPr>
      </w:pPr>
    </w:p>
    <w:p w14:paraId="7AB2C638" w14:textId="77777777" w:rsidR="00810271" w:rsidRPr="001A57D6" w:rsidRDefault="00810271" w:rsidP="00810271">
      <w:pPr>
        <w:pStyle w:val="Corpodetexto3"/>
        <w:rPr>
          <w:rFonts w:ascii="Arial" w:hAnsi="Arial" w:cs="Arial"/>
          <w:b/>
          <w:bCs/>
          <w:sz w:val="20"/>
          <w:u w:val="single"/>
        </w:rPr>
      </w:pPr>
      <w:r w:rsidRPr="001A57D6">
        <w:rPr>
          <w:rFonts w:ascii="Arial" w:hAnsi="Arial" w:cs="Arial"/>
          <w:b/>
          <w:bCs/>
          <w:sz w:val="20"/>
          <w:u w:val="single"/>
        </w:rPr>
        <w:t xml:space="preserve">DO VALOR </w:t>
      </w:r>
    </w:p>
    <w:p w14:paraId="376B504D" w14:textId="77777777" w:rsidR="00810271" w:rsidRPr="001A57D6" w:rsidRDefault="00810271" w:rsidP="00810271">
      <w:pPr>
        <w:tabs>
          <w:tab w:val="left" w:pos="720"/>
        </w:tabs>
        <w:jc w:val="both"/>
        <w:rPr>
          <w:rFonts w:ascii="Arial" w:hAnsi="Arial" w:cs="Arial"/>
          <w:sz w:val="20"/>
          <w:szCs w:val="20"/>
        </w:rPr>
      </w:pPr>
      <w:r w:rsidRPr="001A57D6">
        <w:rPr>
          <w:rFonts w:ascii="Arial" w:hAnsi="Arial" w:cs="Arial"/>
          <w:sz w:val="20"/>
          <w:szCs w:val="20"/>
        </w:rPr>
        <w:t>CLÁUSULA TERCEIRA. O valor da aquisição dos objetos a serem adquiridos são os constantes da presente Ata, ofertado pela empresa acima classificada com o menor preço, quais sejam:</w:t>
      </w:r>
    </w:p>
    <w:p w14:paraId="2AF45A7D" w14:textId="77777777" w:rsidR="00810271" w:rsidRPr="001A57D6" w:rsidRDefault="00810271" w:rsidP="00810271">
      <w:pPr>
        <w:autoSpaceDE w:val="0"/>
        <w:autoSpaceDN w:val="0"/>
        <w:adjustRightInd w:val="0"/>
        <w:spacing w:before="100" w:beforeAutospacing="1" w:after="100" w:afterAutospacing="1" w:line="360" w:lineRule="auto"/>
        <w:jc w:val="both"/>
        <w:rPr>
          <w:rFonts w:ascii="Arial" w:hAnsi="Arial" w:cs="Arial"/>
          <w:sz w:val="20"/>
          <w:szCs w:val="20"/>
        </w:rPr>
      </w:pPr>
      <w:r w:rsidRPr="001A57D6">
        <w:rPr>
          <w:rFonts w:ascii="Arial" w:hAnsi="Arial" w:cs="Arial"/>
          <w:sz w:val="20"/>
          <w:szCs w:val="20"/>
        </w:rPr>
        <w:fldChar w:fldCharType="begin"/>
      </w:r>
      <w:r w:rsidRPr="001A57D6">
        <w:rPr>
          <w:rFonts w:ascii="Arial" w:hAnsi="Arial" w:cs="Arial"/>
          <w:sz w:val="20"/>
          <w:szCs w:val="20"/>
        </w:rPr>
        <w:instrText xml:space="preserve"> MERGEFIELD  Itens_Contrato_Por_Lote  \* MERGEFORMAT </w:instrText>
      </w:r>
      <w:r w:rsidRPr="001A57D6">
        <w:rPr>
          <w:rFonts w:ascii="Arial" w:hAnsi="Arial" w:cs="Arial"/>
          <w:sz w:val="20"/>
          <w:szCs w:val="20"/>
        </w:rPr>
        <w:fldChar w:fldCharType="separate"/>
      </w:r>
      <w:r w:rsidRPr="001A57D6">
        <w:rPr>
          <w:rFonts w:ascii="Arial" w:hAnsi="Arial" w:cs="Arial"/>
          <w:noProof/>
          <w:sz w:val="20"/>
          <w:szCs w:val="20"/>
        </w:rPr>
        <w:t>«Itens_Contrato_Por_Lote»</w:t>
      </w:r>
      <w:r w:rsidRPr="001A57D6">
        <w:rPr>
          <w:rFonts w:ascii="Arial" w:hAnsi="Arial" w:cs="Arial"/>
          <w:sz w:val="20"/>
          <w:szCs w:val="20"/>
        </w:rPr>
        <w:fldChar w:fldCharType="end"/>
      </w:r>
    </w:p>
    <w:p w14:paraId="7B402FF1" w14:textId="77777777" w:rsidR="00810271" w:rsidRPr="001A57D6" w:rsidRDefault="00810271" w:rsidP="00810271">
      <w:pPr>
        <w:keepNext/>
        <w:tabs>
          <w:tab w:val="left" w:pos="709"/>
        </w:tabs>
        <w:jc w:val="both"/>
        <w:outlineLvl w:val="2"/>
        <w:rPr>
          <w:rFonts w:ascii="Arial" w:hAnsi="Arial" w:cs="Arial"/>
          <w:bCs/>
          <w:sz w:val="20"/>
          <w:szCs w:val="20"/>
        </w:rPr>
      </w:pPr>
      <w:r w:rsidRPr="001A57D6">
        <w:rPr>
          <w:rFonts w:ascii="Arial" w:hAnsi="Arial" w:cs="Arial"/>
          <w:bCs/>
          <w:sz w:val="20"/>
          <w:szCs w:val="20"/>
        </w:rPr>
        <w:t>Subcláusula Primeira. Os preços registrados constituirão a única e completa remuneração pelo fornecimento dos produtos objeto desta Ata.</w:t>
      </w:r>
    </w:p>
    <w:p w14:paraId="687C3C24" w14:textId="77777777" w:rsidR="00810271" w:rsidRPr="001A57D6" w:rsidRDefault="00810271" w:rsidP="00810271">
      <w:pPr>
        <w:keepNext/>
        <w:tabs>
          <w:tab w:val="left" w:pos="709"/>
        </w:tabs>
        <w:jc w:val="both"/>
        <w:outlineLvl w:val="2"/>
        <w:rPr>
          <w:rFonts w:ascii="Arial" w:hAnsi="Arial" w:cs="Arial"/>
          <w:bCs/>
          <w:sz w:val="20"/>
          <w:szCs w:val="20"/>
        </w:rPr>
      </w:pPr>
    </w:p>
    <w:p w14:paraId="011C1A35" w14:textId="77777777" w:rsidR="00810271" w:rsidRPr="001A57D6" w:rsidRDefault="00810271" w:rsidP="00810271">
      <w:pPr>
        <w:keepNext/>
        <w:jc w:val="both"/>
        <w:outlineLvl w:val="2"/>
        <w:rPr>
          <w:rFonts w:ascii="Arial" w:hAnsi="Arial" w:cs="Arial"/>
          <w:b/>
          <w:bCs/>
          <w:sz w:val="20"/>
          <w:szCs w:val="20"/>
          <w:u w:val="single"/>
        </w:rPr>
      </w:pPr>
      <w:r w:rsidRPr="001A57D6">
        <w:rPr>
          <w:rFonts w:ascii="Arial" w:hAnsi="Arial" w:cs="Arial"/>
          <w:b/>
          <w:bCs/>
          <w:sz w:val="20"/>
          <w:szCs w:val="20"/>
          <w:u w:val="single"/>
        </w:rPr>
        <w:t>DO REAJUSTE DE PREÇO</w:t>
      </w:r>
    </w:p>
    <w:p w14:paraId="2E2610A9" w14:textId="187055F2" w:rsidR="00810271" w:rsidRPr="001A57D6" w:rsidRDefault="00810271" w:rsidP="00810271">
      <w:pPr>
        <w:keepNext/>
        <w:jc w:val="both"/>
        <w:outlineLvl w:val="2"/>
        <w:rPr>
          <w:rFonts w:ascii="Arial" w:hAnsi="Arial" w:cs="Arial"/>
          <w:sz w:val="20"/>
          <w:szCs w:val="20"/>
        </w:rPr>
      </w:pPr>
      <w:r w:rsidRPr="001A57D6">
        <w:rPr>
          <w:rFonts w:ascii="Arial" w:hAnsi="Arial" w:cs="Arial"/>
          <w:bCs/>
          <w:sz w:val="20"/>
          <w:szCs w:val="20"/>
        </w:rPr>
        <w:t>CLÁUSULA QUARTA</w:t>
      </w:r>
      <w:r w:rsidR="0052598F">
        <w:rPr>
          <w:rFonts w:ascii="Arial" w:hAnsi="Arial" w:cs="Arial"/>
          <w:sz w:val="20"/>
          <w:szCs w:val="20"/>
        </w:rPr>
        <w:t xml:space="preserve">: </w:t>
      </w:r>
      <w:r w:rsidR="0052598F">
        <w:rPr>
          <w:rFonts w:ascii="Arial" w:hAnsi="Arial" w:cs="Arial"/>
          <w:sz w:val="20"/>
          <w:szCs w:val="20"/>
        </w:rPr>
        <w:tab/>
        <w:t>Não</w:t>
      </w:r>
      <w:r>
        <w:rPr>
          <w:rFonts w:ascii="Arial" w:hAnsi="Arial" w:cs="Arial"/>
          <w:sz w:val="20"/>
          <w:szCs w:val="20"/>
        </w:rPr>
        <w:t xml:space="preserve"> haver</w:t>
      </w:r>
      <w:r w:rsidR="0052598F">
        <w:rPr>
          <w:rFonts w:ascii="Arial" w:hAnsi="Arial" w:cs="Arial"/>
          <w:sz w:val="20"/>
          <w:szCs w:val="20"/>
        </w:rPr>
        <w:t>á</w:t>
      </w:r>
      <w:r>
        <w:rPr>
          <w:rFonts w:ascii="Arial" w:hAnsi="Arial" w:cs="Arial"/>
          <w:sz w:val="20"/>
          <w:szCs w:val="20"/>
        </w:rPr>
        <w:t xml:space="preserve"> reajuste do preço registrado.</w:t>
      </w:r>
    </w:p>
    <w:p w14:paraId="055A0016" w14:textId="77777777" w:rsidR="00810271" w:rsidRPr="001A57D6" w:rsidRDefault="00810271" w:rsidP="00810271">
      <w:pPr>
        <w:tabs>
          <w:tab w:val="left" w:pos="426"/>
        </w:tabs>
        <w:jc w:val="both"/>
        <w:outlineLvl w:val="0"/>
        <w:rPr>
          <w:rFonts w:ascii="Arial" w:hAnsi="Arial" w:cs="Arial"/>
          <w:color w:val="000000"/>
          <w:sz w:val="20"/>
          <w:szCs w:val="20"/>
        </w:rPr>
      </w:pPr>
      <w:r w:rsidRPr="001A57D6">
        <w:rPr>
          <w:rFonts w:ascii="Arial" w:hAnsi="Arial" w:cs="Arial"/>
          <w:bCs/>
          <w:sz w:val="20"/>
          <w:szCs w:val="20"/>
        </w:rPr>
        <w:t>Subcláusula Primeira.</w:t>
      </w:r>
      <w:r w:rsidRPr="001A57D6">
        <w:rPr>
          <w:rFonts w:ascii="Arial" w:hAnsi="Arial" w:cs="Arial"/>
          <w:color w:val="000000"/>
          <w:sz w:val="20"/>
          <w:szCs w:val="2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68C1FF0E" w14:textId="77777777" w:rsidR="00810271" w:rsidRPr="001A57D6" w:rsidRDefault="00810271" w:rsidP="00810271">
      <w:pPr>
        <w:tabs>
          <w:tab w:val="left" w:pos="426"/>
        </w:tabs>
        <w:jc w:val="both"/>
        <w:outlineLvl w:val="0"/>
        <w:rPr>
          <w:rFonts w:ascii="Arial" w:hAnsi="Arial" w:cs="Arial"/>
          <w:color w:val="000000"/>
          <w:sz w:val="20"/>
          <w:szCs w:val="20"/>
        </w:rPr>
      </w:pPr>
      <w:r w:rsidRPr="001A57D6">
        <w:rPr>
          <w:rFonts w:ascii="Arial" w:hAnsi="Arial" w:cs="Arial"/>
          <w:color w:val="000000"/>
          <w:sz w:val="20"/>
          <w:szCs w:val="20"/>
        </w:rPr>
        <w:t>Subcláusula Segunda. Quando o preço registrado se tornar superior ao preço praticado no mercado por motivo superveniente, a Administração convocará o(s) fornecedor(es) para negociar(em) a redução dos preços aos valores praticados pelo mercado.</w:t>
      </w:r>
    </w:p>
    <w:p w14:paraId="7562A0F9" w14:textId="77777777" w:rsidR="00810271" w:rsidRPr="001A57D6" w:rsidRDefault="00810271" w:rsidP="00810271">
      <w:pPr>
        <w:tabs>
          <w:tab w:val="left" w:pos="426"/>
        </w:tabs>
        <w:jc w:val="both"/>
        <w:outlineLvl w:val="0"/>
        <w:rPr>
          <w:rFonts w:ascii="Arial" w:hAnsi="Arial" w:cs="Arial"/>
          <w:color w:val="000000"/>
          <w:sz w:val="20"/>
          <w:szCs w:val="20"/>
        </w:rPr>
      </w:pPr>
      <w:r w:rsidRPr="001A57D6">
        <w:rPr>
          <w:rFonts w:ascii="Arial" w:hAnsi="Arial" w:cs="Arial"/>
          <w:color w:val="000000"/>
          <w:sz w:val="20"/>
          <w:szCs w:val="20"/>
        </w:rPr>
        <w:t>Subcláusula Terceira.  Quando o preço de mercado se tornar superior aos preços registrados e o fornecedor não puder cumprir o compromisso, o órgão gerenciador poderá:</w:t>
      </w:r>
    </w:p>
    <w:p w14:paraId="63C673BB" w14:textId="77777777" w:rsidR="00810271" w:rsidRPr="001A57D6" w:rsidRDefault="00810271">
      <w:pPr>
        <w:numPr>
          <w:ilvl w:val="1"/>
          <w:numId w:val="5"/>
        </w:numPr>
        <w:tabs>
          <w:tab w:val="left" w:pos="426"/>
        </w:tabs>
        <w:ind w:left="0"/>
        <w:jc w:val="both"/>
        <w:outlineLvl w:val="0"/>
        <w:rPr>
          <w:rFonts w:ascii="Arial" w:hAnsi="Arial" w:cs="Arial"/>
          <w:color w:val="000000"/>
          <w:sz w:val="20"/>
          <w:szCs w:val="20"/>
        </w:rPr>
      </w:pPr>
      <w:r w:rsidRPr="001A57D6">
        <w:rPr>
          <w:rFonts w:ascii="Arial" w:hAnsi="Arial" w:cs="Arial"/>
          <w:color w:val="000000"/>
          <w:sz w:val="20"/>
          <w:szCs w:val="20"/>
        </w:rPr>
        <w:t>liberar o fornecedor do compromisso assumido, caso a comunicação ocorra antes do pedido de fornecimento, e sem aplicação da penalidade se confirmada a veracidade dos motivos e comprovantes apresentados; e</w:t>
      </w:r>
    </w:p>
    <w:p w14:paraId="4F52AFC3" w14:textId="77777777" w:rsidR="00810271" w:rsidRPr="001A57D6" w:rsidRDefault="00810271">
      <w:pPr>
        <w:numPr>
          <w:ilvl w:val="1"/>
          <w:numId w:val="5"/>
        </w:numPr>
        <w:tabs>
          <w:tab w:val="left" w:pos="426"/>
        </w:tabs>
        <w:ind w:left="0"/>
        <w:jc w:val="both"/>
        <w:outlineLvl w:val="0"/>
        <w:rPr>
          <w:rFonts w:ascii="Arial" w:hAnsi="Arial" w:cs="Arial"/>
          <w:color w:val="000000"/>
          <w:sz w:val="20"/>
          <w:szCs w:val="20"/>
        </w:rPr>
      </w:pPr>
      <w:r w:rsidRPr="001A57D6">
        <w:rPr>
          <w:rFonts w:ascii="Arial" w:hAnsi="Arial" w:cs="Arial"/>
          <w:color w:val="000000"/>
          <w:sz w:val="20"/>
          <w:szCs w:val="20"/>
        </w:rPr>
        <w:t>convocar os demais fornecedores para assegurar igual oportunidade de negociação.</w:t>
      </w:r>
    </w:p>
    <w:p w14:paraId="322DBC15" w14:textId="77777777" w:rsidR="00810271" w:rsidRPr="001A57D6" w:rsidRDefault="00810271" w:rsidP="00810271">
      <w:pPr>
        <w:tabs>
          <w:tab w:val="left" w:pos="426"/>
        </w:tabs>
        <w:jc w:val="both"/>
        <w:outlineLvl w:val="0"/>
        <w:rPr>
          <w:rFonts w:ascii="Arial" w:hAnsi="Arial" w:cs="Arial"/>
          <w:color w:val="000000"/>
          <w:sz w:val="20"/>
          <w:szCs w:val="20"/>
        </w:rPr>
      </w:pPr>
    </w:p>
    <w:p w14:paraId="1F954F37" w14:textId="77777777" w:rsidR="00810271" w:rsidRPr="001A57D6" w:rsidRDefault="00810271" w:rsidP="00810271">
      <w:pPr>
        <w:tabs>
          <w:tab w:val="left" w:pos="426"/>
        </w:tabs>
        <w:jc w:val="both"/>
        <w:outlineLvl w:val="0"/>
        <w:rPr>
          <w:rFonts w:ascii="Arial" w:hAnsi="Arial" w:cs="Arial"/>
          <w:color w:val="000000"/>
          <w:sz w:val="20"/>
          <w:szCs w:val="20"/>
        </w:rPr>
      </w:pPr>
      <w:r w:rsidRPr="001A57D6">
        <w:rPr>
          <w:rFonts w:ascii="Arial" w:hAnsi="Arial" w:cs="Arial"/>
          <w:color w:val="000000"/>
          <w:sz w:val="20"/>
          <w:szCs w:val="20"/>
        </w:rPr>
        <w:t>Subcláusula Quarta. Não havendo êxito nas negociações, o órgão gerenciador deverá proceder à revogação desta ata de registro de preços, adotando as medidas cabíveis para obtenção da contratação mais vantajosa.</w:t>
      </w:r>
    </w:p>
    <w:p w14:paraId="3E0CC5CD" w14:textId="77777777" w:rsidR="00810271" w:rsidRPr="001A57D6" w:rsidRDefault="00810271" w:rsidP="00810271">
      <w:pPr>
        <w:tabs>
          <w:tab w:val="left" w:pos="426"/>
        </w:tabs>
        <w:jc w:val="both"/>
        <w:outlineLvl w:val="0"/>
        <w:rPr>
          <w:rFonts w:ascii="Arial" w:hAnsi="Arial" w:cs="Arial"/>
          <w:color w:val="000000"/>
          <w:sz w:val="20"/>
          <w:szCs w:val="20"/>
        </w:rPr>
      </w:pPr>
    </w:p>
    <w:p w14:paraId="0B0D14A1" w14:textId="77777777" w:rsidR="00810271" w:rsidRPr="001A57D6" w:rsidRDefault="00810271" w:rsidP="00810271">
      <w:pPr>
        <w:keepNext/>
        <w:jc w:val="both"/>
        <w:outlineLvl w:val="2"/>
        <w:rPr>
          <w:rFonts w:ascii="Arial" w:hAnsi="Arial" w:cs="Arial"/>
          <w:b/>
          <w:bCs/>
          <w:sz w:val="20"/>
          <w:szCs w:val="20"/>
          <w:u w:val="single"/>
        </w:rPr>
      </w:pPr>
      <w:r w:rsidRPr="001A57D6">
        <w:rPr>
          <w:rFonts w:ascii="Arial" w:hAnsi="Arial" w:cs="Arial"/>
          <w:b/>
          <w:bCs/>
          <w:sz w:val="20"/>
          <w:szCs w:val="20"/>
          <w:u w:val="single"/>
        </w:rPr>
        <w:t>VALIDADE DO REGISTRO DE PREÇO</w:t>
      </w:r>
    </w:p>
    <w:p w14:paraId="0FDD1F16" w14:textId="77777777" w:rsidR="00810271" w:rsidRPr="001A57D6" w:rsidRDefault="00810271" w:rsidP="00810271">
      <w:pPr>
        <w:tabs>
          <w:tab w:val="left" w:pos="720"/>
        </w:tabs>
        <w:jc w:val="both"/>
        <w:rPr>
          <w:rFonts w:ascii="Arial" w:hAnsi="Arial" w:cs="Arial"/>
          <w:bCs/>
          <w:sz w:val="20"/>
          <w:szCs w:val="20"/>
        </w:rPr>
      </w:pPr>
      <w:r w:rsidRPr="001A57D6">
        <w:rPr>
          <w:rFonts w:ascii="Arial" w:hAnsi="Arial" w:cs="Arial"/>
          <w:bCs/>
          <w:sz w:val="20"/>
          <w:szCs w:val="20"/>
        </w:rPr>
        <w:t xml:space="preserve">CLÁUSULA QUINTA. A Ata de Registro de Preço </w:t>
      </w:r>
      <w:r w:rsidRPr="001A57D6">
        <w:rPr>
          <w:rFonts w:ascii="Arial" w:hAnsi="Arial" w:cs="Arial"/>
          <w:sz w:val="20"/>
          <w:szCs w:val="20"/>
        </w:rPr>
        <w:t>terá vigência de 12 (doze) meses, contados a partir da data de sua assinatura, nos termos do art. 4º do Decreto Federal n. 7.892, de 23 de janeiro de 2013 e alterações, e Decreto Municipal n. 1604/06 e 2304/GP/10</w:t>
      </w:r>
      <w:r w:rsidRPr="001A57D6">
        <w:rPr>
          <w:rFonts w:ascii="Arial" w:hAnsi="Arial" w:cs="Arial"/>
          <w:bCs/>
          <w:sz w:val="20"/>
          <w:szCs w:val="20"/>
        </w:rPr>
        <w:t>.</w:t>
      </w:r>
    </w:p>
    <w:p w14:paraId="30FE441E" w14:textId="77777777" w:rsidR="00810271" w:rsidRPr="001A57D6" w:rsidRDefault="00810271" w:rsidP="00810271">
      <w:pPr>
        <w:tabs>
          <w:tab w:val="left" w:pos="720"/>
        </w:tabs>
        <w:jc w:val="both"/>
        <w:rPr>
          <w:rFonts w:ascii="Arial" w:hAnsi="Arial" w:cs="Arial"/>
          <w:sz w:val="20"/>
          <w:szCs w:val="20"/>
        </w:rPr>
      </w:pPr>
    </w:p>
    <w:p w14:paraId="2588046C" w14:textId="77777777" w:rsidR="00810271" w:rsidRPr="001A57D6" w:rsidRDefault="00810271" w:rsidP="00810271">
      <w:pPr>
        <w:keepNext/>
        <w:jc w:val="both"/>
        <w:outlineLvl w:val="2"/>
        <w:rPr>
          <w:rFonts w:ascii="Arial" w:hAnsi="Arial" w:cs="Arial"/>
          <w:b/>
          <w:bCs/>
          <w:sz w:val="20"/>
          <w:szCs w:val="20"/>
          <w:u w:val="single"/>
        </w:rPr>
      </w:pPr>
      <w:r w:rsidRPr="001A57D6">
        <w:rPr>
          <w:rFonts w:ascii="Arial" w:hAnsi="Arial" w:cs="Arial"/>
          <w:b/>
          <w:bCs/>
          <w:sz w:val="20"/>
          <w:szCs w:val="20"/>
          <w:u w:val="single"/>
        </w:rPr>
        <w:t>DAS CONDIÇÕES DE FORNECIMENTO E DO PRAZO DE ENTREGA</w:t>
      </w:r>
    </w:p>
    <w:p w14:paraId="6E1E6EAF" w14:textId="77777777" w:rsidR="00810271" w:rsidRPr="001A57D6" w:rsidRDefault="00810271" w:rsidP="00810271">
      <w:pPr>
        <w:jc w:val="both"/>
        <w:rPr>
          <w:rFonts w:ascii="Arial" w:hAnsi="Arial" w:cs="Arial"/>
          <w:sz w:val="20"/>
          <w:szCs w:val="20"/>
        </w:rPr>
      </w:pPr>
      <w:r w:rsidRPr="001A57D6">
        <w:rPr>
          <w:rFonts w:ascii="Arial" w:hAnsi="Arial" w:cs="Arial"/>
          <w:bCs/>
          <w:sz w:val="20"/>
          <w:szCs w:val="20"/>
        </w:rPr>
        <w:t xml:space="preserve">CLÁUSULA SEXTA. </w:t>
      </w:r>
      <w:r w:rsidRPr="001A57D6">
        <w:rPr>
          <w:rFonts w:ascii="Arial" w:hAnsi="Arial" w:cs="Arial"/>
          <w:sz w:val="20"/>
          <w:szCs w:val="20"/>
        </w:rPr>
        <w:t xml:space="preserve">A administração não estará obrigada a adquirir os produtos da DETENTORA desta Ata de registro de Preços. </w:t>
      </w:r>
    </w:p>
    <w:p w14:paraId="20892C68" w14:textId="77777777" w:rsidR="00810271" w:rsidRPr="001A57D6" w:rsidRDefault="00810271" w:rsidP="00810271">
      <w:pPr>
        <w:jc w:val="both"/>
        <w:rPr>
          <w:rFonts w:ascii="Arial" w:hAnsi="Arial" w:cs="Arial"/>
          <w:sz w:val="20"/>
          <w:szCs w:val="20"/>
        </w:rPr>
      </w:pPr>
      <w:r w:rsidRPr="001A57D6">
        <w:rPr>
          <w:rFonts w:ascii="Arial" w:hAnsi="Arial" w:cs="Arial"/>
          <w:bCs/>
          <w:sz w:val="20"/>
          <w:szCs w:val="20"/>
        </w:rPr>
        <w:t>Subcláusula Primeira.</w:t>
      </w:r>
      <w:r w:rsidRPr="001A57D6">
        <w:rPr>
          <w:rFonts w:ascii="Arial" w:hAnsi="Arial" w:cs="Arial"/>
          <w:sz w:val="20"/>
          <w:szCs w:val="20"/>
        </w:rPr>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49795CEF" w14:textId="77777777" w:rsidR="00810271" w:rsidRPr="001A57D6" w:rsidRDefault="00810271" w:rsidP="00810271">
      <w:pPr>
        <w:jc w:val="both"/>
        <w:rPr>
          <w:rFonts w:ascii="Arial" w:hAnsi="Arial" w:cs="Arial"/>
          <w:sz w:val="20"/>
          <w:szCs w:val="20"/>
        </w:rPr>
      </w:pPr>
      <w:r w:rsidRPr="001A57D6">
        <w:rPr>
          <w:rFonts w:ascii="Arial" w:hAnsi="Arial" w:cs="Arial"/>
          <w:bCs/>
          <w:sz w:val="20"/>
          <w:szCs w:val="20"/>
        </w:rPr>
        <w:t>Subcláusula Segunda.</w:t>
      </w:r>
      <w:r w:rsidRPr="001A57D6">
        <w:rPr>
          <w:rFonts w:ascii="Arial" w:hAnsi="Arial" w:cs="Arial"/>
          <w:sz w:val="20"/>
          <w:szCs w:val="20"/>
        </w:rPr>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4FEF1DC8" w14:textId="77777777" w:rsidR="00810271" w:rsidRPr="001A57D6" w:rsidRDefault="00810271" w:rsidP="00810271">
      <w:pPr>
        <w:jc w:val="both"/>
        <w:rPr>
          <w:rFonts w:ascii="Arial" w:hAnsi="Arial" w:cs="Arial"/>
          <w:sz w:val="20"/>
          <w:szCs w:val="20"/>
        </w:rPr>
      </w:pPr>
      <w:r w:rsidRPr="001A57D6">
        <w:rPr>
          <w:rFonts w:ascii="Arial" w:hAnsi="Arial" w:cs="Arial"/>
          <w:bCs/>
          <w:sz w:val="20"/>
          <w:szCs w:val="20"/>
        </w:rPr>
        <w:t>Subcláusula Terceira.</w:t>
      </w:r>
      <w:r w:rsidRPr="001A57D6">
        <w:rPr>
          <w:rFonts w:ascii="Arial" w:hAnsi="Arial" w:cs="Arial"/>
          <w:sz w:val="20"/>
          <w:szCs w:val="20"/>
        </w:rPr>
        <w:t xml:space="preserve"> Quando cabível a lavratura do contrato, a DETENTORA deverá comparecer para firmá-lo no mesmo prazo assinalado para a retirada da nota de empenho.</w:t>
      </w:r>
    </w:p>
    <w:p w14:paraId="23565D25" w14:textId="77777777" w:rsidR="00810271" w:rsidRPr="001A57D6" w:rsidRDefault="00810271" w:rsidP="00810271">
      <w:pPr>
        <w:jc w:val="both"/>
        <w:rPr>
          <w:rFonts w:ascii="Arial" w:hAnsi="Arial" w:cs="Arial"/>
          <w:sz w:val="20"/>
          <w:szCs w:val="20"/>
        </w:rPr>
      </w:pPr>
      <w:r w:rsidRPr="001A57D6">
        <w:rPr>
          <w:rFonts w:ascii="Arial" w:hAnsi="Arial" w:cs="Arial"/>
          <w:bCs/>
          <w:sz w:val="20"/>
          <w:szCs w:val="20"/>
        </w:rPr>
        <w:t>Subcláusula Quarta.</w:t>
      </w:r>
      <w:r w:rsidRPr="001A57D6">
        <w:rPr>
          <w:rFonts w:ascii="Arial" w:hAnsi="Arial" w:cs="Arial"/>
          <w:sz w:val="20"/>
          <w:szCs w:val="20"/>
        </w:rPr>
        <w:t xml:space="preserve"> A entrega da nota de empenho e a assinatura do contrato (quando este for exigível) ficarão condicionadas à apresentação pela DETENTORA dos seguintes documentos, devidamente atualizados:</w:t>
      </w:r>
    </w:p>
    <w:p w14:paraId="434025F7" w14:textId="77777777" w:rsidR="00810271" w:rsidRPr="001A57D6" w:rsidRDefault="00810271" w:rsidP="00810271">
      <w:pPr>
        <w:jc w:val="both"/>
        <w:outlineLvl w:val="0"/>
        <w:rPr>
          <w:rFonts w:ascii="Arial" w:hAnsi="Arial" w:cs="Arial"/>
          <w:sz w:val="20"/>
          <w:szCs w:val="20"/>
        </w:rPr>
      </w:pPr>
      <w:r w:rsidRPr="001A57D6">
        <w:rPr>
          <w:rFonts w:ascii="Arial" w:hAnsi="Arial" w:cs="Arial"/>
          <w:sz w:val="20"/>
          <w:szCs w:val="20"/>
        </w:rPr>
        <w:t>a) certidão negativa de débitos para com a Seguridade Social – CND/INSS;</w:t>
      </w:r>
    </w:p>
    <w:p w14:paraId="0EFD4030" w14:textId="77777777" w:rsidR="00810271" w:rsidRPr="001A57D6" w:rsidRDefault="00810271" w:rsidP="00810271">
      <w:pPr>
        <w:jc w:val="both"/>
        <w:outlineLvl w:val="0"/>
        <w:rPr>
          <w:rFonts w:ascii="Arial" w:hAnsi="Arial" w:cs="Arial"/>
          <w:sz w:val="20"/>
          <w:szCs w:val="20"/>
        </w:rPr>
      </w:pPr>
      <w:r w:rsidRPr="001A57D6">
        <w:rPr>
          <w:rFonts w:ascii="Arial" w:hAnsi="Arial" w:cs="Arial"/>
          <w:sz w:val="20"/>
          <w:szCs w:val="20"/>
        </w:rPr>
        <w:t>b) certificado de regularidade de situação perante o Fundo de Garantia do Tempo de Serviço – FGTS.</w:t>
      </w:r>
    </w:p>
    <w:p w14:paraId="2494218B" w14:textId="77777777" w:rsidR="00810271" w:rsidRPr="001A57D6" w:rsidRDefault="00810271" w:rsidP="00810271">
      <w:pPr>
        <w:jc w:val="both"/>
        <w:outlineLvl w:val="0"/>
        <w:rPr>
          <w:rFonts w:ascii="Arial" w:hAnsi="Arial" w:cs="Arial"/>
          <w:sz w:val="20"/>
          <w:szCs w:val="20"/>
        </w:rPr>
      </w:pPr>
      <w:r w:rsidRPr="001A57D6">
        <w:rPr>
          <w:rFonts w:ascii="Arial" w:hAnsi="Arial" w:cs="Arial"/>
          <w:sz w:val="20"/>
          <w:szCs w:val="20"/>
        </w:rPr>
        <w:t>c) Certidão Negativa de Débitos Trabalhistas - CNDT.</w:t>
      </w:r>
    </w:p>
    <w:p w14:paraId="61D79C7F" w14:textId="77777777" w:rsidR="00810271" w:rsidRPr="001A57D6" w:rsidRDefault="00810271" w:rsidP="00810271">
      <w:pPr>
        <w:jc w:val="both"/>
        <w:outlineLvl w:val="0"/>
        <w:rPr>
          <w:rFonts w:ascii="Arial" w:hAnsi="Arial" w:cs="Arial"/>
          <w:sz w:val="20"/>
          <w:szCs w:val="20"/>
        </w:rPr>
      </w:pPr>
      <w:r w:rsidRPr="001A57D6">
        <w:rPr>
          <w:rFonts w:ascii="Arial" w:hAnsi="Arial" w:cs="Arial"/>
          <w:bCs/>
          <w:sz w:val="20"/>
          <w:szCs w:val="20"/>
        </w:rPr>
        <w:t>Subcláusula Quinta.</w:t>
      </w:r>
      <w:r w:rsidRPr="001A57D6">
        <w:rPr>
          <w:rFonts w:ascii="Arial" w:hAnsi="Arial" w:cs="Arial"/>
          <w:sz w:val="20"/>
          <w:szCs w:val="20"/>
        </w:rPr>
        <w:t xml:space="preserve"> A DETENTORA estará obrigada a atender a todas as ordens de fornecimento expedidas durante a vigência da presente ata de registro de preço, mesmo que a respectiva entrega esteja prevista para data posterior a de seu termo final.</w:t>
      </w:r>
    </w:p>
    <w:p w14:paraId="279BAD86" w14:textId="77777777" w:rsidR="00810271" w:rsidRPr="001A57D6" w:rsidRDefault="00810271" w:rsidP="00810271">
      <w:pPr>
        <w:jc w:val="both"/>
        <w:outlineLvl w:val="0"/>
        <w:rPr>
          <w:rFonts w:ascii="Arial" w:hAnsi="Arial" w:cs="Arial"/>
          <w:color w:val="000000"/>
          <w:sz w:val="20"/>
          <w:szCs w:val="20"/>
        </w:rPr>
      </w:pPr>
      <w:r w:rsidRPr="001A57D6">
        <w:rPr>
          <w:rFonts w:ascii="Arial" w:hAnsi="Arial" w:cs="Arial"/>
          <w:bCs/>
          <w:sz w:val="20"/>
          <w:szCs w:val="20"/>
        </w:rPr>
        <w:t>Subcláusula Sexta.</w:t>
      </w:r>
      <w:r w:rsidRPr="001A57D6">
        <w:rPr>
          <w:rFonts w:ascii="Arial" w:hAnsi="Arial" w:cs="Arial"/>
          <w:color w:val="000000"/>
          <w:sz w:val="20"/>
          <w:szCs w:val="20"/>
        </w:rPr>
        <w:t xml:space="preserve"> As ordens de fornecimento deverão conter data de expedição, quantidade pretendida, preço unitário e total, local e prazo para entrega, carimbo e assinatura do responsável pela unidade requisitante.</w:t>
      </w:r>
    </w:p>
    <w:p w14:paraId="1A5CAB0C" w14:textId="77777777" w:rsidR="00810271" w:rsidRPr="001A57D6" w:rsidRDefault="00810271" w:rsidP="00810271">
      <w:pPr>
        <w:jc w:val="both"/>
        <w:outlineLvl w:val="0"/>
        <w:rPr>
          <w:rFonts w:ascii="Arial" w:hAnsi="Arial" w:cs="Arial"/>
          <w:sz w:val="20"/>
          <w:szCs w:val="20"/>
        </w:rPr>
      </w:pPr>
      <w:r w:rsidRPr="001A57D6">
        <w:rPr>
          <w:rFonts w:ascii="Arial" w:hAnsi="Arial" w:cs="Arial"/>
          <w:bCs/>
          <w:sz w:val="20"/>
          <w:szCs w:val="20"/>
        </w:rPr>
        <w:t>Subcláusula Sétima.</w:t>
      </w:r>
      <w:r w:rsidRPr="001A57D6">
        <w:rPr>
          <w:rFonts w:ascii="Arial" w:hAnsi="Arial" w:cs="Arial"/>
          <w:sz w:val="20"/>
          <w:szCs w:val="20"/>
        </w:rPr>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701ABC21"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Oitava.</w:t>
      </w:r>
      <w:r w:rsidRPr="001A57D6">
        <w:rPr>
          <w:rFonts w:ascii="Arial" w:hAnsi="Arial" w:cs="Arial"/>
          <w:sz w:val="20"/>
          <w:szCs w:val="20"/>
        </w:rPr>
        <w:t xml:space="preserve"> Os produtos deverão ser apresentados de acordo com as especificações técnicas e demais disposições do Termo de Referência, Edital e proposta.</w:t>
      </w:r>
    </w:p>
    <w:p w14:paraId="4CB036D9" w14:textId="77777777" w:rsidR="00810271" w:rsidRPr="001A57D6" w:rsidRDefault="00810271" w:rsidP="00810271">
      <w:pPr>
        <w:jc w:val="both"/>
        <w:rPr>
          <w:rFonts w:ascii="Arial" w:hAnsi="Arial" w:cs="Arial"/>
          <w:sz w:val="20"/>
          <w:szCs w:val="20"/>
        </w:rPr>
      </w:pPr>
      <w:r w:rsidRPr="001A57D6">
        <w:rPr>
          <w:rFonts w:ascii="Arial" w:hAnsi="Arial" w:cs="Arial"/>
          <w:bCs/>
          <w:sz w:val="20"/>
          <w:szCs w:val="20"/>
        </w:rPr>
        <w:t>Subcláusula Nona.</w:t>
      </w:r>
      <w:r w:rsidRPr="001A57D6">
        <w:rPr>
          <w:rFonts w:ascii="Arial" w:hAnsi="Arial" w:cs="Arial"/>
          <w:sz w:val="20"/>
          <w:szCs w:val="20"/>
        </w:rPr>
        <w:t xml:space="preserve"> Os produtos deverão ser entregues conforme edital, contados da data do recebimento pela DETENTORA de cada Autorização de Fornecimento.  </w:t>
      </w:r>
    </w:p>
    <w:p w14:paraId="1F34FC39" w14:textId="77777777" w:rsidR="00810271" w:rsidRPr="001A57D6" w:rsidRDefault="00810271" w:rsidP="00810271">
      <w:pPr>
        <w:jc w:val="both"/>
        <w:rPr>
          <w:rFonts w:ascii="Arial" w:hAnsi="Arial" w:cs="Arial"/>
          <w:sz w:val="20"/>
          <w:szCs w:val="20"/>
        </w:rPr>
      </w:pPr>
      <w:r w:rsidRPr="001A57D6">
        <w:rPr>
          <w:rFonts w:ascii="Arial" w:hAnsi="Arial" w:cs="Arial"/>
          <w:bCs/>
          <w:sz w:val="20"/>
          <w:szCs w:val="20"/>
        </w:rPr>
        <w:t>Subcláusula Décima.</w:t>
      </w:r>
      <w:r w:rsidRPr="001A57D6">
        <w:rPr>
          <w:rFonts w:ascii="Arial" w:hAnsi="Arial" w:cs="Arial"/>
          <w:sz w:val="20"/>
          <w:szCs w:val="20"/>
        </w:rPr>
        <w:t xml:space="preserve">  A DETENTORA responsabilizar-se-á por todos os prejuízos que porventura ocasione </w:t>
      </w:r>
      <w:r w:rsidRPr="001A57D6">
        <w:rPr>
          <w:rFonts w:ascii="Arial" w:hAnsi="Arial" w:cs="Arial"/>
          <w:color w:val="000000"/>
          <w:sz w:val="20"/>
          <w:szCs w:val="20"/>
        </w:rPr>
        <w:t xml:space="preserve">ao município </w:t>
      </w:r>
      <w:r w:rsidRPr="001A57D6">
        <w:rPr>
          <w:rFonts w:ascii="Arial" w:hAnsi="Arial" w:cs="Arial"/>
          <w:sz w:val="20"/>
          <w:szCs w:val="20"/>
        </w:rPr>
        <w:t>ou a terceiros, em razão da execução dos fornecimentos decorrentes da presente Ata.</w:t>
      </w:r>
    </w:p>
    <w:p w14:paraId="4EBCE4EE" w14:textId="77777777" w:rsidR="00810271" w:rsidRPr="001A57D6" w:rsidRDefault="00810271" w:rsidP="00810271">
      <w:pPr>
        <w:jc w:val="both"/>
        <w:rPr>
          <w:rFonts w:ascii="Arial" w:hAnsi="Arial" w:cs="Arial"/>
          <w:sz w:val="20"/>
          <w:szCs w:val="20"/>
        </w:rPr>
      </w:pPr>
    </w:p>
    <w:p w14:paraId="3FA77094" w14:textId="77777777" w:rsidR="00810271" w:rsidRPr="001A57D6" w:rsidRDefault="00810271" w:rsidP="00810271">
      <w:pPr>
        <w:jc w:val="both"/>
        <w:outlineLvl w:val="0"/>
        <w:rPr>
          <w:rFonts w:ascii="Arial" w:hAnsi="Arial" w:cs="Arial"/>
          <w:b/>
          <w:sz w:val="20"/>
          <w:szCs w:val="20"/>
          <w:u w:val="single"/>
        </w:rPr>
      </w:pPr>
      <w:r w:rsidRPr="001A57D6">
        <w:rPr>
          <w:rFonts w:ascii="Arial" w:hAnsi="Arial" w:cs="Arial"/>
          <w:b/>
          <w:sz w:val="20"/>
          <w:szCs w:val="20"/>
          <w:u w:val="single"/>
        </w:rPr>
        <w:t>DA FORMA DE PAGAMENTO</w:t>
      </w:r>
    </w:p>
    <w:p w14:paraId="1596A9BF" w14:textId="77777777" w:rsidR="00810271" w:rsidRPr="001A57D6" w:rsidRDefault="00810271" w:rsidP="00810271">
      <w:pPr>
        <w:jc w:val="both"/>
        <w:outlineLvl w:val="0"/>
        <w:rPr>
          <w:rFonts w:ascii="Arial" w:hAnsi="Arial" w:cs="Arial"/>
          <w:sz w:val="20"/>
          <w:szCs w:val="20"/>
        </w:rPr>
      </w:pPr>
      <w:r w:rsidRPr="001A57D6">
        <w:rPr>
          <w:rFonts w:ascii="Arial" w:hAnsi="Arial" w:cs="Arial"/>
          <w:sz w:val="20"/>
          <w:szCs w:val="20"/>
        </w:rPr>
        <w:t xml:space="preserve">CLÁUSULA SÉTIMA. Para processar-se o pagamento, a DETENTORA deverá submeter à unidade requisitante a competente nota fiscal, acompanhada do atestado de recebimento definitivo e xérox da nota de empenho, conforme especificado no termo de </w:t>
      </w:r>
      <w:r>
        <w:rPr>
          <w:rFonts w:ascii="Arial" w:hAnsi="Arial" w:cs="Arial"/>
          <w:sz w:val="20"/>
          <w:szCs w:val="20"/>
        </w:rPr>
        <w:t>referência</w:t>
      </w:r>
      <w:r w:rsidRPr="001A57D6">
        <w:rPr>
          <w:rFonts w:ascii="Arial" w:hAnsi="Arial" w:cs="Arial"/>
          <w:sz w:val="20"/>
          <w:szCs w:val="20"/>
        </w:rPr>
        <w:t xml:space="preserve">. </w:t>
      </w:r>
    </w:p>
    <w:p w14:paraId="4FFABEE8"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Primeira.</w:t>
      </w:r>
      <w:r w:rsidRPr="001A57D6">
        <w:rPr>
          <w:rFonts w:ascii="Arial" w:hAnsi="Arial" w:cs="Arial"/>
          <w:sz w:val="20"/>
          <w:szCs w:val="20"/>
        </w:rPr>
        <w:t xml:space="preserve"> Nas hipóteses em que a DETENTORA deva proceder a ajustes da documentação necessária ao pagamento, o prazo será interrompido e reiniciará a partir da data em que se der a regularização.</w:t>
      </w:r>
    </w:p>
    <w:p w14:paraId="617A9ECC"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Segunda.</w:t>
      </w:r>
      <w:r w:rsidRPr="001A57D6">
        <w:rPr>
          <w:rFonts w:ascii="Arial" w:hAnsi="Arial" w:cs="Arial"/>
          <w:sz w:val="20"/>
          <w:szCs w:val="20"/>
        </w:rPr>
        <w:t xml:space="preserve"> Para atestar o recebimento definitivo do objeto entregue, as unidades requisitantes terão o prazo de cinco dias úteis, contados da data da entrega.</w:t>
      </w:r>
    </w:p>
    <w:p w14:paraId="382AF41E"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Terceira.</w:t>
      </w:r>
      <w:r w:rsidRPr="001A57D6">
        <w:rPr>
          <w:rFonts w:ascii="Arial" w:hAnsi="Arial" w:cs="Arial"/>
          <w:sz w:val="20"/>
          <w:szCs w:val="20"/>
        </w:rPr>
        <w:t xml:space="preserve"> As unidades requisitantes não poderão receber o produto diferente daquele objeto do registro de preço, sob pena de responsabilidade de quem tiver dado causa ao fato.  </w:t>
      </w:r>
    </w:p>
    <w:p w14:paraId="62E3EDFA"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Quarta.</w:t>
      </w:r>
      <w:r w:rsidRPr="001A57D6">
        <w:rPr>
          <w:rFonts w:ascii="Arial" w:hAnsi="Arial" w:cs="Arial"/>
          <w:sz w:val="20"/>
          <w:szCs w:val="20"/>
        </w:rPr>
        <w:t xml:space="preserve"> Estando em termos a documentação apresentada, o pagamento devido será depositado na conta corrente que a DETENTORA, em um dos Bancos informados pelas mesmas, a critério da Secretaria de Fazenda Municipal.</w:t>
      </w:r>
    </w:p>
    <w:p w14:paraId="5D2D69CF" w14:textId="77777777" w:rsidR="00810271" w:rsidRPr="001A57D6" w:rsidRDefault="00810271" w:rsidP="00810271">
      <w:pPr>
        <w:spacing w:line="280" w:lineRule="atLeast"/>
        <w:jc w:val="both"/>
        <w:rPr>
          <w:rFonts w:ascii="Arial" w:hAnsi="Arial" w:cs="Arial"/>
          <w:sz w:val="20"/>
          <w:szCs w:val="20"/>
        </w:rPr>
      </w:pPr>
    </w:p>
    <w:p w14:paraId="324109CF" w14:textId="77777777" w:rsidR="00810271" w:rsidRPr="001A57D6" w:rsidRDefault="00810271" w:rsidP="00810271">
      <w:pPr>
        <w:keepNext/>
        <w:spacing w:line="280" w:lineRule="atLeast"/>
        <w:jc w:val="both"/>
        <w:outlineLvl w:val="2"/>
        <w:rPr>
          <w:rFonts w:ascii="Arial" w:hAnsi="Arial" w:cs="Arial"/>
          <w:b/>
          <w:bCs/>
          <w:sz w:val="20"/>
          <w:szCs w:val="20"/>
          <w:u w:val="single"/>
        </w:rPr>
      </w:pPr>
      <w:r w:rsidRPr="001A57D6">
        <w:rPr>
          <w:rFonts w:ascii="Arial" w:hAnsi="Arial" w:cs="Arial"/>
          <w:b/>
          <w:bCs/>
          <w:sz w:val="20"/>
          <w:szCs w:val="20"/>
          <w:u w:val="single"/>
        </w:rPr>
        <w:t>DAS OUTRAS OBRIGAÇÕES DA DETENTORA</w:t>
      </w:r>
    </w:p>
    <w:p w14:paraId="04221B5A"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 xml:space="preserve">CLÁUSULA OITAVA. </w:t>
      </w:r>
      <w:r w:rsidRPr="001A57D6">
        <w:rPr>
          <w:rFonts w:ascii="Arial" w:hAnsi="Arial" w:cs="Arial"/>
          <w:sz w:val="20"/>
          <w:szCs w:val="20"/>
        </w:rPr>
        <w:t>A DETENTORA será responsável pela segurança do trabalho de seus empregados, em especial durante a entrega dos produtos.</w:t>
      </w:r>
    </w:p>
    <w:p w14:paraId="2B7FF44F"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 xml:space="preserve">Subcláusula Primeira. A </w:t>
      </w:r>
      <w:r w:rsidRPr="001A57D6">
        <w:rPr>
          <w:rFonts w:ascii="Arial" w:hAnsi="Arial" w:cs="Arial"/>
          <w:sz w:val="20"/>
          <w:szCs w:val="20"/>
        </w:rPr>
        <w:t>DETENTORA deverá arcar com todos os encargos de sua atividade, sejam eles trabalhistas, sociais, previdenciários, fiscais ou comerciais.</w:t>
      </w:r>
    </w:p>
    <w:p w14:paraId="66CC3F68" w14:textId="77777777" w:rsidR="00810271" w:rsidRPr="001A57D6" w:rsidRDefault="00810271" w:rsidP="00810271">
      <w:pPr>
        <w:spacing w:line="280" w:lineRule="atLeast"/>
        <w:jc w:val="both"/>
        <w:rPr>
          <w:rFonts w:ascii="Arial" w:hAnsi="Arial" w:cs="Arial"/>
          <w:bCs/>
          <w:sz w:val="20"/>
          <w:szCs w:val="20"/>
        </w:rPr>
      </w:pPr>
      <w:r w:rsidRPr="001A57D6">
        <w:rPr>
          <w:rFonts w:ascii="Arial" w:hAnsi="Arial" w:cs="Arial"/>
          <w:bCs/>
          <w:sz w:val="20"/>
          <w:szCs w:val="20"/>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44A96846" w14:textId="77777777" w:rsidR="00810271" w:rsidRPr="001A57D6" w:rsidRDefault="00810271" w:rsidP="00810271">
      <w:pPr>
        <w:spacing w:line="280" w:lineRule="atLeast"/>
        <w:jc w:val="both"/>
        <w:rPr>
          <w:rFonts w:ascii="Arial" w:hAnsi="Arial" w:cs="Arial"/>
          <w:bCs/>
          <w:sz w:val="20"/>
          <w:szCs w:val="20"/>
        </w:rPr>
      </w:pPr>
      <w:r w:rsidRPr="001A57D6">
        <w:rPr>
          <w:rFonts w:ascii="Arial" w:hAnsi="Arial" w:cs="Arial"/>
          <w:bCs/>
          <w:sz w:val="20"/>
          <w:szCs w:val="20"/>
        </w:rPr>
        <w:t>Subcláusula Terceira. A DETENTORA deverá observar todas as normas legais vigentes, obrigando-se a manter as condições de habilitação exigidas no procedimento licitatório que precedeu à celebração do presente Contrato.</w:t>
      </w:r>
    </w:p>
    <w:p w14:paraId="32122A0F" w14:textId="77777777" w:rsidR="00810271" w:rsidRPr="001A57D6" w:rsidRDefault="00810271" w:rsidP="00810271">
      <w:pPr>
        <w:spacing w:line="280" w:lineRule="atLeast"/>
        <w:jc w:val="both"/>
        <w:rPr>
          <w:rFonts w:ascii="Arial" w:hAnsi="Arial" w:cs="Arial"/>
          <w:sz w:val="20"/>
          <w:szCs w:val="20"/>
        </w:rPr>
      </w:pPr>
    </w:p>
    <w:p w14:paraId="7DE4591D" w14:textId="77777777" w:rsidR="00810271" w:rsidRPr="001A57D6" w:rsidRDefault="00810271" w:rsidP="00810271">
      <w:pPr>
        <w:autoSpaceDE w:val="0"/>
        <w:autoSpaceDN w:val="0"/>
        <w:adjustRightInd w:val="0"/>
        <w:jc w:val="both"/>
        <w:rPr>
          <w:rFonts w:ascii="Arial" w:hAnsi="Arial" w:cs="Arial"/>
          <w:b/>
          <w:sz w:val="20"/>
          <w:szCs w:val="20"/>
          <w:u w:val="single"/>
        </w:rPr>
      </w:pPr>
      <w:r w:rsidRPr="001A57D6">
        <w:rPr>
          <w:rFonts w:ascii="Arial" w:hAnsi="Arial" w:cs="Arial"/>
          <w:sz w:val="20"/>
          <w:szCs w:val="20"/>
        </w:rPr>
        <w:t xml:space="preserve"> </w:t>
      </w:r>
      <w:r w:rsidRPr="001A57D6">
        <w:rPr>
          <w:rFonts w:ascii="Arial" w:hAnsi="Arial" w:cs="Arial"/>
          <w:b/>
          <w:sz w:val="20"/>
          <w:szCs w:val="20"/>
          <w:u w:val="single"/>
        </w:rPr>
        <w:t>DAS PENALIDADES</w:t>
      </w:r>
    </w:p>
    <w:p w14:paraId="3C3B9B4E"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CLÁUSULA NONA. Além das sanções previstas no capítulo IV da Lei Federal nº 8.666/93 e demais normas pertinentes, a DETENTORA estará sujeita às penalidades a seguir discriminadas:</w:t>
      </w:r>
    </w:p>
    <w:p w14:paraId="55C1DD38"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a) pela recusa em assinar a presente ata de registro de preço, multa de 30% (trinta por cento) sobre o valor estimado do consumo médio mensal multiplicado por 12 meses;</w:t>
      </w:r>
    </w:p>
    <w:p w14:paraId="09509E0A"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b) pela recusa em retirar nota de empenho ou assinar contrato (quando exigível), multa de 30% (trinta por cento) sobre o valor da nota de empenho ou do contrato;</w:t>
      </w:r>
    </w:p>
    <w:p w14:paraId="74CBA04C" w14:textId="77777777" w:rsidR="00810271" w:rsidRPr="001A57D6" w:rsidRDefault="00810271" w:rsidP="00810271">
      <w:pPr>
        <w:ind w:firstLine="27"/>
        <w:jc w:val="both"/>
        <w:rPr>
          <w:rFonts w:ascii="Arial" w:hAnsi="Arial" w:cs="Arial"/>
          <w:sz w:val="20"/>
          <w:szCs w:val="20"/>
        </w:rPr>
      </w:pPr>
      <w:r w:rsidRPr="001A57D6">
        <w:rPr>
          <w:rFonts w:ascii="Arial" w:hAnsi="Arial" w:cs="Arial"/>
          <w:sz w:val="20"/>
          <w:szCs w:val="20"/>
        </w:rPr>
        <w:t>c) pelo retardamento na entrega dos produtos</w:t>
      </w:r>
      <w:r w:rsidRPr="001A57D6">
        <w:rPr>
          <w:rFonts w:ascii="Arial" w:hAnsi="Arial" w:cs="Arial"/>
          <w:color w:val="0000FF"/>
          <w:sz w:val="20"/>
          <w:szCs w:val="20"/>
        </w:rPr>
        <w:t>,</w:t>
      </w:r>
      <w:r w:rsidRPr="001A57D6">
        <w:rPr>
          <w:rFonts w:ascii="Arial" w:hAnsi="Arial" w:cs="Arial"/>
          <w:sz w:val="20"/>
          <w:szCs w:val="20"/>
        </w:rPr>
        <w:t xml:space="preserve"> multa diária de 1% (um por cento) sobre o valor da partida em atraso. A partir do 10º (décimo) dia de atraso, configurar-se-á inexecução total ou parcial do contrato, com as consequências daí advindas;</w:t>
      </w:r>
    </w:p>
    <w:p w14:paraId="42D18C6E" w14:textId="77777777" w:rsidR="00810271" w:rsidRPr="001A57D6" w:rsidRDefault="00810271" w:rsidP="00810271">
      <w:pPr>
        <w:ind w:firstLine="27"/>
        <w:jc w:val="both"/>
        <w:rPr>
          <w:rFonts w:ascii="Arial" w:hAnsi="Arial" w:cs="Arial"/>
          <w:sz w:val="20"/>
          <w:szCs w:val="20"/>
        </w:rPr>
      </w:pPr>
      <w:r w:rsidRPr="001A57D6">
        <w:rPr>
          <w:rFonts w:ascii="Arial" w:hAnsi="Arial" w:cs="Arial"/>
          <w:sz w:val="20"/>
          <w:szCs w:val="20"/>
        </w:rPr>
        <w:t>d) pela inexecução total, multa de 30% (trinta por cento) sobre o valor correspondente ao contrato ou à ordem de fornecimento decorrente da presente ata;</w:t>
      </w:r>
    </w:p>
    <w:p w14:paraId="7C052582" w14:textId="77777777" w:rsidR="00810271" w:rsidRPr="001A57D6" w:rsidRDefault="00810271" w:rsidP="00810271">
      <w:pPr>
        <w:ind w:firstLine="27"/>
        <w:jc w:val="both"/>
        <w:rPr>
          <w:rFonts w:ascii="Arial" w:hAnsi="Arial" w:cs="Arial"/>
          <w:sz w:val="20"/>
          <w:szCs w:val="20"/>
        </w:rPr>
      </w:pPr>
      <w:r w:rsidRPr="001A57D6">
        <w:rPr>
          <w:rFonts w:ascii="Arial" w:hAnsi="Arial" w:cs="Arial"/>
          <w:sz w:val="20"/>
          <w:szCs w:val="20"/>
        </w:rPr>
        <w:t xml:space="preserve">e) pela inexecução parcial, multa de 30% (trinta por cento) sobre o valor correspondente à parcela </w:t>
      </w:r>
      <w:r w:rsidRPr="001A57D6">
        <w:rPr>
          <w:rFonts w:ascii="Arial" w:hAnsi="Arial" w:cs="Arial"/>
          <w:color w:val="000000"/>
          <w:sz w:val="20"/>
          <w:szCs w:val="20"/>
        </w:rPr>
        <w:t>dos produtos não-entregues ou entregues</w:t>
      </w:r>
      <w:r w:rsidRPr="001A57D6">
        <w:rPr>
          <w:rFonts w:ascii="Arial" w:hAnsi="Arial" w:cs="Arial"/>
          <w:sz w:val="20"/>
          <w:szCs w:val="20"/>
        </w:rPr>
        <w:t xml:space="preserve"> em desacordo com as especificações técnicas;</w:t>
      </w:r>
    </w:p>
    <w:p w14:paraId="6C7CEC5A" w14:textId="77777777" w:rsidR="00810271" w:rsidRPr="001A57D6" w:rsidRDefault="00810271" w:rsidP="00810271">
      <w:pPr>
        <w:jc w:val="both"/>
        <w:rPr>
          <w:rFonts w:ascii="Arial" w:hAnsi="Arial" w:cs="Arial"/>
          <w:sz w:val="20"/>
          <w:szCs w:val="20"/>
        </w:rPr>
      </w:pPr>
      <w:r w:rsidRPr="001A57D6">
        <w:rPr>
          <w:rFonts w:ascii="Arial" w:hAnsi="Arial" w:cs="Arial"/>
          <w:sz w:val="20"/>
          <w:szCs w:val="20"/>
        </w:rPr>
        <w:t>f) pelo descumprimento de qualquer outra cláusula, que não diga respeito diretamente à execução do objeto contratual, multa de 0,5% (meio ponto percentual) sobre o valor do contrato;</w:t>
      </w:r>
    </w:p>
    <w:p w14:paraId="0F8429EA" w14:textId="77777777" w:rsidR="00810271" w:rsidRPr="001A57D6" w:rsidRDefault="00810271" w:rsidP="00810271">
      <w:pPr>
        <w:jc w:val="both"/>
        <w:rPr>
          <w:rFonts w:ascii="Arial" w:hAnsi="Arial" w:cs="Arial"/>
          <w:sz w:val="20"/>
          <w:szCs w:val="20"/>
        </w:rPr>
      </w:pPr>
      <w:r w:rsidRPr="001A57D6">
        <w:rPr>
          <w:rFonts w:ascii="Arial" w:hAnsi="Arial" w:cs="Arial"/>
          <w:sz w:val="20"/>
          <w:szCs w:val="20"/>
        </w:rPr>
        <w:t>g) pelo cancelamento da presente ata de registro de preço por culpa da DETENTORA, multa de 10% (dez por cento) sobre o valor do fornecimento mensal estimado multiplicado pelo número de meses faltantes para o termo final do ajuste.</w:t>
      </w:r>
    </w:p>
    <w:p w14:paraId="5C48BB2A"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Primeira.</w:t>
      </w:r>
      <w:r w:rsidRPr="001A57D6">
        <w:rPr>
          <w:rFonts w:ascii="Arial" w:hAnsi="Arial" w:cs="Arial"/>
          <w:sz w:val="20"/>
          <w:szCs w:val="20"/>
        </w:rPr>
        <w:t xml:space="preserve"> As sanções são independentes e a aplicação de uma não exclui a das outras.</w:t>
      </w:r>
    </w:p>
    <w:p w14:paraId="6D412D32"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Segunda.</w:t>
      </w:r>
      <w:r w:rsidRPr="001A57D6">
        <w:rPr>
          <w:rFonts w:ascii="Arial" w:hAnsi="Arial" w:cs="Arial"/>
          <w:sz w:val="20"/>
          <w:szCs w:val="20"/>
        </w:rPr>
        <w:t xml:space="preserve"> O prazo para pagamento de multas será de 05 (cinco) dias úteis a contar da intimação da empresa apenada, sendo possível, a critério da CONTRATANTE, o desconto das respectivas importâncias do valor eventualmente devido à CONTRATADA. </w:t>
      </w:r>
    </w:p>
    <w:p w14:paraId="786FC96D"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Terceira.</w:t>
      </w:r>
      <w:r w:rsidRPr="001A57D6">
        <w:rPr>
          <w:rFonts w:ascii="Arial" w:hAnsi="Arial" w:cs="Arial"/>
          <w:sz w:val="20"/>
          <w:szCs w:val="20"/>
        </w:rPr>
        <w:t xml:space="preserve"> O não pagamento de multas no prazo previsto ensejará a inscrição do respectivo valor como dívida ativa, sujeitando-se a CONTRATADA ao processo judicial de execução.</w:t>
      </w:r>
    </w:p>
    <w:p w14:paraId="738F5AF2" w14:textId="77777777" w:rsidR="00810271" w:rsidRPr="001A57D6" w:rsidRDefault="00810271" w:rsidP="00810271">
      <w:pPr>
        <w:spacing w:line="280" w:lineRule="atLeast"/>
        <w:jc w:val="both"/>
        <w:rPr>
          <w:rFonts w:ascii="Arial" w:hAnsi="Arial" w:cs="Arial"/>
          <w:b/>
          <w:sz w:val="20"/>
          <w:szCs w:val="20"/>
          <w:u w:val="single"/>
        </w:rPr>
      </w:pPr>
    </w:p>
    <w:p w14:paraId="09988ADB" w14:textId="77777777" w:rsidR="008470D9" w:rsidRDefault="008470D9" w:rsidP="00810271">
      <w:pPr>
        <w:spacing w:line="280" w:lineRule="atLeast"/>
        <w:jc w:val="both"/>
        <w:rPr>
          <w:rFonts w:ascii="Arial" w:hAnsi="Arial" w:cs="Arial"/>
          <w:b/>
          <w:sz w:val="20"/>
          <w:szCs w:val="20"/>
          <w:u w:val="single"/>
        </w:rPr>
      </w:pPr>
    </w:p>
    <w:p w14:paraId="59749082" w14:textId="77777777" w:rsidR="008470D9" w:rsidRDefault="008470D9" w:rsidP="00810271">
      <w:pPr>
        <w:spacing w:line="280" w:lineRule="atLeast"/>
        <w:jc w:val="both"/>
        <w:rPr>
          <w:rFonts w:ascii="Arial" w:hAnsi="Arial" w:cs="Arial"/>
          <w:b/>
          <w:sz w:val="20"/>
          <w:szCs w:val="20"/>
          <w:u w:val="single"/>
        </w:rPr>
      </w:pPr>
    </w:p>
    <w:p w14:paraId="5DA0FBF6" w14:textId="3C13AA2F" w:rsidR="00810271" w:rsidRPr="001A57D6" w:rsidRDefault="00810271" w:rsidP="00810271">
      <w:pPr>
        <w:spacing w:line="280" w:lineRule="atLeast"/>
        <w:jc w:val="both"/>
        <w:rPr>
          <w:rFonts w:ascii="Arial" w:hAnsi="Arial" w:cs="Arial"/>
          <w:b/>
          <w:sz w:val="20"/>
          <w:szCs w:val="20"/>
          <w:u w:val="single"/>
        </w:rPr>
      </w:pPr>
      <w:r w:rsidRPr="001A57D6">
        <w:rPr>
          <w:rFonts w:ascii="Arial" w:hAnsi="Arial" w:cs="Arial"/>
          <w:b/>
          <w:sz w:val="20"/>
          <w:szCs w:val="20"/>
          <w:u w:val="single"/>
        </w:rPr>
        <w:t>DO CANCELAMENTO DA ATA</w:t>
      </w:r>
    </w:p>
    <w:p w14:paraId="03EEE490"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CLÁUSULA DÉCIMA. A Ata de Registro de Preço poderá ser cancelada pela administração, assegurado o contraditório e a ampla defesa, quando a DETENTORA:</w:t>
      </w:r>
    </w:p>
    <w:p w14:paraId="7EC313C4"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a) descumprir as condições estabelecidas no presente instrumento ou normas legais aplicáveis à espécie;</w:t>
      </w:r>
    </w:p>
    <w:p w14:paraId="1CDA53E5"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b) não retirar a nota de empenho ou instrumento equivalente no prazo estabelecido pela Administração, sem justificativa aceitável;</w:t>
      </w:r>
    </w:p>
    <w:p w14:paraId="7ED13E3F"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c) não aceitar reduzir o preço registrado na hipótese de este tornar-se superior aos praticados no mercado.</w:t>
      </w:r>
    </w:p>
    <w:p w14:paraId="3C4DF0B8"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lastRenderedPageBreak/>
        <w:t>Subcláusula Primeira.</w:t>
      </w:r>
      <w:r w:rsidRPr="001A57D6">
        <w:rPr>
          <w:rFonts w:ascii="Arial" w:hAnsi="Arial" w:cs="Arial"/>
          <w:sz w:val="20"/>
          <w:szCs w:val="20"/>
        </w:rPr>
        <w:t xml:space="preserve"> Sempre assegurado o contraditório e a ampla defesa, a presente ata também poderá ser cancelada por razões de interesse público. </w:t>
      </w:r>
    </w:p>
    <w:p w14:paraId="1518AA2C"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Segunda.</w:t>
      </w:r>
      <w:r w:rsidRPr="001A57D6">
        <w:rPr>
          <w:rFonts w:ascii="Arial" w:hAnsi="Arial" w:cs="Arial"/>
          <w:sz w:val="20"/>
          <w:szCs w:val="20"/>
        </w:rPr>
        <w:t xml:space="preserve"> A comunicação do cancelamento do preço registrado nas hipóteses previstas nas alíneas “a” e “b” desta cláusula será feita pessoalmente ou por correspondência com aviso de recebimento.</w:t>
      </w:r>
    </w:p>
    <w:p w14:paraId="6E451FF7"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bCs/>
          <w:sz w:val="20"/>
          <w:szCs w:val="20"/>
        </w:rPr>
        <w:t>Subcláusula Terceira.</w:t>
      </w:r>
      <w:r w:rsidRPr="001A57D6">
        <w:rPr>
          <w:rFonts w:ascii="Arial" w:hAnsi="Arial" w:cs="Arial"/>
          <w:sz w:val="20"/>
          <w:szCs w:val="20"/>
        </w:rPr>
        <w:t xml:space="preserve">  A Ata de Registro de Preço poderá ser rescindida nas hipóteses de rescisão dos contratos em geral, com as consequências legalmente previstas. </w:t>
      </w:r>
    </w:p>
    <w:p w14:paraId="6CE83998" w14:textId="77777777" w:rsidR="00810271" w:rsidRPr="001A57D6" w:rsidRDefault="00810271" w:rsidP="00810271">
      <w:pPr>
        <w:spacing w:line="280" w:lineRule="atLeast"/>
        <w:jc w:val="both"/>
        <w:rPr>
          <w:rFonts w:ascii="Arial" w:hAnsi="Arial" w:cs="Arial"/>
          <w:b/>
          <w:sz w:val="20"/>
          <w:szCs w:val="20"/>
          <w:u w:val="single"/>
        </w:rPr>
      </w:pPr>
    </w:p>
    <w:p w14:paraId="23F66798" w14:textId="77777777" w:rsidR="00810271" w:rsidRPr="001A57D6" w:rsidRDefault="00810271" w:rsidP="00810271">
      <w:pPr>
        <w:spacing w:line="280" w:lineRule="atLeast"/>
        <w:jc w:val="both"/>
        <w:rPr>
          <w:rFonts w:ascii="Arial" w:hAnsi="Arial" w:cs="Arial"/>
          <w:b/>
          <w:sz w:val="20"/>
          <w:szCs w:val="20"/>
          <w:u w:val="single"/>
        </w:rPr>
      </w:pPr>
      <w:r w:rsidRPr="001A57D6">
        <w:rPr>
          <w:rFonts w:ascii="Arial" w:hAnsi="Arial" w:cs="Arial"/>
          <w:b/>
          <w:sz w:val="20"/>
          <w:szCs w:val="20"/>
          <w:u w:val="single"/>
        </w:rPr>
        <w:t>DAS DISPOSIÇÕES GERAIS</w:t>
      </w:r>
    </w:p>
    <w:p w14:paraId="3EF0F0EF" w14:textId="77777777" w:rsidR="00810271" w:rsidRPr="001A57D6" w:rsidRDefault="00810271" w:rsidP="00810271">
      <w:pPr>
        <w:spacing w:line="280" w:lineRule="atLeast"/>
        <w:jc w:val="both"/>
        <w:rPr>
          <w:rFonts w:ascii="Arial" w:hAnsi="Arial" w:cs="Arial"/>
          <w:sz w:val="20"/>
          <w:szCs w:val="20"/>
        </w:rPr>
      </w:pPr>
      <w:r w:rsidRPr="001A57D6">
        <w:rPr>
          <w:rFonts w:ascii="Arial" w:hAnsi="Arial" w:cs="Arial"/>
          <w:sz w:val="20"/>
          <w:szCs w:val="20"/>
        </w:rPr>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3C57DBF0" w14:textId="77777777" w:rsidR="00810271" w:rsidRPr="001A57D6" w:rsidRDefault="00810271" w:rsidP="00810271">
      <w:pPr>
        <w:jc w:val="both"/>
        <w:rPr>
          <w:rFonts w:ascii="Arial" w:hAnsi="Arial" w:cs="Arial"/>
          <w:sz w:val="20"/>
          <w:szCs w:val="20"/>
        </w:rPr>
      </w:pPr>
      <w:r w:rsidRPr="001A57D6">
        <w:rPr>
          <w:rFonts w:ascii="Arial" w:hAnsi="Arial" w:cs="Arial"/>
          <w:sz w:val="20"/>
          <w:szCs w:val="20"/>
        </w:rPr>
        <w:t>Parágrafo único. E, por estarem justos e acordados, assinam a presente Ata em 0</w:t>
      </w:r>
      <w:r>
        <w:rPr>
          <w:rFonts w:ascii="Arial" w:hAnsi="Arial" w:cs="Arial"/>
          <w:sz w:val="20"/>
          <w:szCs w:val="20"/>
        </w:rPr>
        <w:t>2</w:t>
      </w:r>
      <w:r w:rsidRPr="001A57D6">
        <w:rPr>
          <w:rFonts w:ascii="Arial" w:hAnsi="Arial" w:cs="Arial"/>
          <w:sz w:val="20"/>
          <w:szCs w:val="20"/>
        </w:rPr>
        <w:t xml:space="preserve"> (</w:t>
      </w:r>
      <w:r>
        <w:rPr>
          <w:rFonts w:ascii="Arial" w:hAnsi="Arial" w:cs="Arial"/>
          <w:sz w:val="20"/>
          <w:szCs w:val="20"/>
        </w:rPr>
        <w:t>duas</w:t>
      </w:r>
      <w:r w:rsidRPr="001A57D6">
        <w:rPr>
          <w:rFonts w:ascii="Arial" w:hAnsi="Arial" w:cs="Arial"/>
          <w:sz w:val="20"/>
          <w:szCs w:val="20"/>
        </w:rPr>
        <w:t>) vias de igual teor e forma, juntamente com as testemunhas abaixo, de tudo cientes, para que produzam seus efeitos legais e jurídicos.</w:t>
      </w:r>
    </w:p>
    <w:p w14:paraId="119D5B3C" w14:textId="77777777" w:rsidR="00810271" w:rsidRDefault="00810271" w:rsidP="00810271">
      <w:pPr>
        <w:pStyle w:val="Ttulo1"/>
        <w:jc w:val="right"/>
        <w:rPr>
          <w:rFonts w:ascii="Arial" w:hAnsi="Arial" w:cs="Arial"/>
          <w:b w:val="0"/>
        </w:rPr>
      </w:pPr>
    </w:p>
    <w:p w14:paraId="35FF1AD4" w14:textId="77777777" w:rsidR="004E762B" w:rsidRDefault="004E762B" w:rsidP="004E762B"/>
    <w:p w14:paraId="3743E20C" w14:textId="77777777" w:rsidR="004E762B" w:rsidRPr="004E762B" w:rsidRDefault="004E762B" w:rsidP="004E762B"/>
    <w:p w14:paraId="777004BF" w14:textId="77777777" w:rsidR="00E60125" w:rsidRDefault="00E60125" w:rsidP="00810271">
      <w:pPr>
        <w:pStyle w:val="Ttulo1"/>
        <w:jc w:val="right"/>
        <w:rPr>
          <w:rFonts w:ascii="Arial" w:hAnsi="Arial" w:cs="Arial"/>
          <w:b w:val="0"/>
        </w:rPr>
      </w:pPr>
    </w:p>
    <w:p w14:paraId="1B0DEEC9" w14:textId="77777777" w:rsidR="00E60125" w:rsidRDefault="00E60125" w:rsidP="00810271">
      <w:pPr>
        <w:pStyle w:val="Ttulo1"/>
        <w:jc w:val="right"/>
        <w:rPr>
          <w:rFonts w:ascii="Arial" w:hAnsi="Arial" w:cs="Arial"/>
          <w:b w:val="0"/>
        </w:rPr>
      </w:pPr>
    </w:p>
    <w:p w14:paraId="6CDC292D" w14:textId="77777777" w:rsidR="00E60125" w:rsidRDefault="00E60125" w:rsidP="00810271">
      <w:pPr>
        <w:pStyle w:val="Ttulo1"/>
        <w:jc w:val="right"/>
        <w:rPr>
          <w:rFonts w:ascii="Arial" w:hAnsi="Arial" w:cs="Arial"/>
          <w:b w:val="0"/>
        </w:rPr>
      </w:pPr>
    </w:p>
    <w:p w14:paraId="7A470E0F" w14:textId="77777777" w:rsidR="00E60125" w:rsidRDefault="00E60125" w:rsidP="00810271">
      <w:pPr>
        <w:pStyle w:val="Ttulo1"/>
        <w:jc w:val="right"/>
        <w:rPr>
          <w:rFonts w:ascii="Arial" w:hAnsi="Arial" w:cs="Arial"/>
          <w:b w:val="0"/>
        </w:rPr>
      </w:pPr>
    </w:p>
    <w:p w14:paraId="5CC1C67D" w14:textId="5524A7D2" w:rsidR="00810271" w:rsidRDefault="00810271" w:rsidP="00810271">
      <w:pPr>
        <w:pStyle w:val="Ttulo1"/>
        <w:jc w:val="right"/>
        <w:rPr>
          <w:rFonts w:ascii="Arial" w:hAnsi="Arial" w:cs="Arial"/>
        </w:rPr>
      </w:pPr>
      <w:r w:rsidRPr="001A57D6">
        <w:rPr>
          <w:rFonts w:ascii="Arial" w:hAnsi="Arial" w:cs="Arial"/>
          <w:b w:val="0"/>
        </w:rPr>
        <w:t xml:space="preserve">Vale do Anari/RO, </w:t>
      </w:r>
      <w:r w:rsidRPr="001A57D6">
        <w:rPr>
          <w:rFonts w:ascii="Arial" w:hAnsi="Arial" w:cs="Arial"/>
        </w:rPr>
        <w:fldChar w:fldCharType="begin"/>
      </w:r>
      <w:r w:rsidRPr="001A57D6">
        <w:rPr>
          <w:rFonts w:ascii="Arial" w:hAnsi="Arial" w:cs="Arial"/>
        </w:rPr>
        <w:instrText xml:space="preserve"> MERGEFIELD  Data_Assinatura  \* MERGEFORMAT </w:instrText>
      </w:r>
      <w:r w:rsidRPr="001A57D6">
        <w:rPr>
          <w:rFonts w:ascii="Arial" w:hAnsi="Arial" w:cs="Arial"/>
        </w:rPr>
        <w:fldChar w:fldCharType="separate"/>
      </w:r>
      <w:r w:rsidRPr="001A57D6">
        <w:rPr>
          <w:rFonts w:ascii="Arial" w:hAnsi="Arial" w:cs="Arial"/>
          <w:noProof/>
        </w:rPr>
        <w:t>«Data_Assinatura»</w:t>
      </w:r>
      <w:r w:rsidRPr="001A57D6">
        <w:rPr>
          <w:rFonts w:ascii="Arial" w:hAnsi="Arial" w:cs="Arial"/>
        </w:rPr>
        <w:fldChar w:fldCharType="end"/>
      </w:r>
    </w:p>
    <w:p w14:paraId="10E8A45F" w14:textId="77777777" w:rsidR="00810271" w:rsidRPr="00556835" w:rsidRDefault="00810271" w:rsidP="00810271"/>
    <w:p w14:paraId="47F686C2" w14:textId="77777777" w:rsidR="00810271" w:rsidRPr="001A57D6" w:rsidRDefault="00810271" w:rsidP="00810271">
      <w:pPr>
        <w:autoSpaceDE w:val="0"/>
        <w:autoSpaceDN w:val="0"/>
        <w:adjustRightInd w:val="0"/>
        <w:ind w:firstLine="1260"/>
        <w:jc w:val="center"/>
        <w:rPr>
          <w:rFonts w:ascii="Arial" w:hAnsi="Arial" w:cs="Arial"/>
          <w:bCs/>
          <w:sz w:val="20"/>
          <w:szCs w:val="20"/>
        </w:rPr>
      </w:pPr>
    </w:p>
    <w:tbl>
      <w:tblPr>
        <w:tblW w:w="0" w:type="auto"/>
        <w:jc w:val="center"/>
        <w:tblLook w:val="01E0" w:firstRow="1" w:lastRow="1" w:firstColumn="1" w:lastColumn="1" w:noHBand="0" w:noVBand="0"/>
      </w:tblPr>
      <w:tblGrid>
        <w:gridCol w:w="9134"/>
      </w:tblGrid>
      <w:tr w:rsidR="00810271" w:rsidRPr="001A57D6" w14:paraId="643C5FE8" w14:textId="77777777" w:rsidTr="00C278E5">
        <w:trPr>
          <w:jc w:val="center"/>
        </w:trPr>
        <w:tc>
          <w:tcPr>
            <w:tcW w:w="9134" w:type="dxa"/>
          </w:tcPr>
          <w:p w14:paraId="579CADCC" w14:textId="77777777" w:rsidR="00810271" w:rsidRPr="001A57D6" w:rsidRDefault="00810271" w:rsidP="00C278E5">
            <w:pPr>
              <w:jc w:val="center"/>
              <w:rPr>
                <w:rFonts w:ascii="Arial" w:hAnsi="Arial" w:cs="Arial"/>
                <w:sz w:val="20"/>
                <w:szCs w:val="20"/>
              </w:rPr>
            </w:pPr>
            <w:r w:rsidRPr="001A57D6">
              <w:rPr>
                <w:rFonts w:ascii="Arial" w:hAnsi="Arial" w:cs="Arial"/>
                <w:sz w:val="20"/>
                <w:szCs w:val="20"/>
              </w:rPr>
              <w:t>Prefeito Municipal</w:t>
            </w:r>
          </w:p>
          <w:p w14:paraId="30C44579" w14:textId="77777777" w:rsidR="00810271" w:rsidRPr="001A57D6" w:rsidRDefault="00810271" w:rsidP="00C278E5">
            <w:pPr>
              <w:jc w:val="center"/>
              <w:rPr>
                <w:rFonts w:ascii="Arial" w:hAnsi="Arial" w:cs="Arial"/>
                <w:b/>
                <w:sz w:val="20"/>
                <w:szCs w:val="20"/>
              </w:rPr>
            </w:pPr>
          </w:p>
          <w:p w14:paraId="74AA0F0A" w14:textId="77777777" w:rsidR="00810271" w:rsidRPr="001A57D6" w:rsidRDefault="00810271" w:rsidP="00C278E5">
            <w:pPr>
              <w:jc w:val="center"/>
              <w:rPr>
                <w:rFonts w:ascii="Arial" w:hAnsi="Arial" w:cs="Arial"/>
                <w:b/>
                <w:sz w:val="20"/>
                <w:szCs w:val="20"/>
              </w:rPr>
            </w:pPr>
          </w:p>
          <w:p w14:paraId="3B0FFBE7" w14:textId="77777777" w:rsidR="00810271" w:rsidRPr="001A57D6" w:rsidRDefault="00810271" w:rsidP="00C278E5">
            <w:pPr>
              <w:jc w:val="center"/>
              <w:rPr>
                <w:rFonts w:ascii="Arial" w:hAnsi="Arial" w:cs="Arial"/>
                <w:sz w:val="20"/>
                <w:szCs w:val="20"/>
              </w:rPr>
            </w:pPr>
            <w:r w:rsidRPr="001A57D6">
              <w:rPr>
                <w:rFonts w:ascii="Arial" w:hAnsi="Arial" w:cs="Arial"/>
                <w:sz w:val="20"/>
                <w:szCs w:val="20"/>
              </w:rPr>
              <w:t>Gerente de Registro de Preços</w:t>
            </w:r>
          </w:p>
          <w:p w14:paraId="6F3F9DC3" w14:textId="77777777" w:rsidR="00810271" w:rsidRPr="001A57D6" w:rsidRDefault="00810271" w:rsidP="00C278E5">
            <w:pPr>
              <w:jc w:val="center"/>
              <w:rPr>
                <w:rFonts w:ascii="Arial" w:hAnsi="Arial" w:cs="Arial"/>
                <w:sz w:val="20"/>
                <w:szCs w:val="20"/>
              </w:rPr>
            </w:pPr>
          </w:p>
          <w:p w14:paraId="769441AA" w14:textId="77777777" w:rsidR="00810271" w:rsidRPr="001A57D6" w:rsidRDefault="00810271" w:rsidP="00C278E5">
            <w:pPr>
              <w:jc w:val="center"/>
              <w:rPr>
                <w:rFonts w:ascii="Arial" w:hAnsi="Arial" w:cs="Arial"/>
                <w:sz w:val="20"/>
                <w:szCs w:val="20"/>
              </w:rPr>
            </w:pPr>
          </w:p>
          <w:p w14:paraId="30A81277" w14:textId="77777777" w:rsidR="00810271" w:rsidRPr="001A57D6" w:rsidRDefault="00810271" w:rsidP="00C278E5">
            <w:pPr>
              <w:jc w:val="center"/>
              <w:rPr>
                <w:rFonts w:ascii="Arial" w:hAnsi="Arial" w:cs="Arial"/>
                <w:sz w:val="20"/>
                <w:szCs w:val="20"/>
              </w:rPr>
            </w:pPr>
          </w:p>
          <w:p w14:paraId="3AD934E0" w14:textId="77777777" w:rsidR="00810271" w:rsidRPr="001A57D6" w:rsidRDefault="00810271" w:rsidP="00C278E5">
            <w:pPr>
              <w:autoSpaceDE w:val="0"/>
              <w:autoSpaceDN w:val="0"/>
              <w:adjustRightInd w:val="0"/>
              <w:ind w:right="-1"/>
              <w:jc w:val="center"/>
              <w:rPr>
                <w:rFonts w:ascii="Arial" w:hAnsi="Arial" w:cs="Arial"/>
                <w:b/>
                <w:i/>
                <w:sz w:val="20"/>
                <w:szCs w:val="20"/>
              </w:rPr>
            </w:pPr>
            <w:r w:rsidRPr="001A57D6">
              <w:rPr>
                <w:rFonts w:ascii="Arial" w:hAnsi="Arial" w:cs="Arial"/>
                <w:b/>
                <w:sz w:val="20"/>
                <w:szCs w:val="20"/>
              </w:rPr>
              <w:fldChar w:fldCharType="begin"/>
            </w:r>
            <w:r w:rsidRPr="001A57D6">
              <w:rPr>
                <w:rFonts w:ascii="Arial" w:hAnsi="Arial" w:cs="Arial"/>
                <w:b/>
                <w:sz w:val="20"/>
                <w:szCs w:val="20"/>
              </w:rPr>
              <w:instrText xml:space="preserve"> MERGEFIELD  Nome_Fornecedor  \* MERGEFORMAT </w:instrText>
            </w:r>
            <w:r w:rsidRPr="001A57D6">
              <w:rPr>
                <w:rFonts w:ascii="Arial" w:hAnsi="Arial" w:cs="Arial"/>
                <w:b/>
                <w:sz w:val="20"/>
                <w:szCs w:val="20"/>
              </w:rPr>
              <w:fldChar w:fldCharType="separate"/>
            </w:r>
            <w:r w:rsidRPr="001A57D6">
              <w:rPr>
                <w:rFonts w:ascii="Arial" w:hAnsi="Arial" w:cs="Arial"/>
                <w:b/>
                <w:noProof/>
                <w:sz w:val="20"/>
                <w:szCs w:val="20"/>
              </w:rPr>
              <w:t>«Nome_Fornecedor»</w:t>
            </w:r>
            <w:r w:rsidRPr="001A57D6">
              <w:rPr>
                <w:rFonts w:ascii="Arial" w:hAnsi="Arial" w:cs="Arial"/>
                <w:b/>
                <w:sz w:val="20"/>
                <w:szCs w:val="20"/>
              </w:rPr>
              <w:fldChar w:fldCharType="end"/>
            </w:r>
          </w:p>
          <w:p w14:paraId="39CE4074" w14:textId="77777777" w:rsidR="00810271" w:rsidRPr="001A57D6" w:rsidRDefault="00810271" w:rsidP="00C278E5">
            <w:pPr>
              <w:autoSpaceDE w:val="0"/>
              <w:autoSpaceDN w:val="0"/>
              <w:adjustRightInd w:val="0"/>
              <w:ind w:right="-1"/>
              <w:jc w:val="center"/>
              <w:rPr>
                <w:rFonts w:ascii="Arial" w:hAnsi="Arial" w:cs="Arial"/>
                <w:bCs/>
                <w:sz w:val="20"/>
                <w:szCs w:val="20"/>
              </w:rPr>
            </w:pPr>
            <w:r w:rsidRPr="001A57D6">
              <w:rPr>
                <w:rFonts w:ascii="Arial" w:hAnsi="Arial" w:cs="Arial"/>
                <w:b/>
                <w:i/>
                <w:sz w:val="20"/>
                <w:szCs w:val="20"/>
              </w:rPr>
              <w:t xml:space="preserve">CNPJ: </w:t>
            </w:r>
            <w:r w:rsidRPr="001A57D6">
              <w:rPr>
                <w:rFonts w:ascii="Arial" w:hAnsi="Arial" w:cs="Arial"/>
                <w:b/>
                <w:i/>
                <w:sz w:val="20"/>
                <w:szCs w:val="20"/>
              </w:rPr>
              <w:fldChar w:fldCharType="begin"/>
            </w:r>
            <w:r w:rsidRPr="001A57D6">
              <w:rPr>
                <w:rFonts w:ascii="Arial" w:hAnsi="Arial" w:cs="Arial"/>
                <w:b/>
                <w:i/>
                <w:sz w:val="20"/>
                <w:szCs w:val="20"/>
              </w:rPr>
              <w:instrText xml:space="preserve"> MERGEFIELD  CNPJ_CPF_Fornecedor  \* MERGEFORMAT </w:instrText>
            </w:r>
            <w:r w:rsidRPr="001A57D6">
              <w:rPr>
                <w:rFonts w:ascii="Arial" w:hAnsi="Arial" w:cs="Arial"/>
                <w:b/>
                <w:i/>
                <w:sz w:val="20"/>
                <w:szCs w:val="20"/>
              </w:rPr>
              <w:fldChar w:fldCharType="separate"/>
            </w:r>
            <w:r w:rsidRPr="001A57D6">
              <w:rPr>
                <w:rFonts w:ascii="Arial" w:hAnsi="Arial" w:cs="Arial"/>
                <w:b/>
                <w:i/>
                <w:noProof/>
                <w:sz w:val="20"/>
                <w:szCs w:val="20"/>
              </w:rPr>
              <w:t>«CNPJ_CPF_Fornecedor»</w:t>
            </w:r>
            <w:r w:rsidRPr="001A57D6">
              <w:rPr>
                <w:rFonts w:ascii="Arial" w:hAnsi="Arial" w:cs="Arial"/>
                <w:b/>
                <w:i/>
                <w:sz w:val="20"/>
                <w:szCs w:val="20"/>
              </w:rPr>
              <w:fldChar w:fldCharType="end"/>
            </w:r>
          </w:p>
          <w:p w14:paraId="388B7C21" w14:textId="77777777" w:rsidR="00810271" w:rsidRPr="001A57D6" w:rsidRDefault="00810271" w:rsidP="00C278E5">
            <w:pPr>
              <w:autoSpaceDE w:val="0"/>
              <w:autoSpaceDN w:val="0"/>
              <w:adjustRightInd w:val="0"/>
              <w:ind w:right="-1"/>
              <w:jc w:val="center"/>
              <w:rPr>
                <w:rFonts w:ascii="Arial" w:hAnsi="Arial" w:cs="Arial"/>
                <w:bCs/>
                <w:sz w:val="20"/>
                <w:szCs w:val="20"/>
              </w:rPr>
            </w:pPr>
            <w:r w:rsidRPr="001A57D6">
              <w:rPr>
                <w:rFonts w:ascii="Arial" w:hAnsi="Arial" w:cs="Arial"/>
                <w:b/>
                <w:sz w:val="20"/>
                <w:szCs w:val="20"/>
              </w:rPr>
              <w:fldChar w:fldCharType="begin"/>
            </w:r>
            <w:r w:rsidRPr="001A57D6">
              <w:rPr>
                <w:rFonts w:ascii="Arial" w:hAnsi="Arial" w:cs="Arial"/>
                <w:b/>
                <w:sz w:val="20"/>
                <w:szCs w:val="20"/>
              </w:rPr>
              <w:instrText xml:space="preserve"> MERGEFIELD  Nome_Representante  \* MERGEFORMAT </w:instrText>
            </w:r>
            <w:r w:rsidRPr="001A57D6">
              <w:rPr>
                <w:rFonts w:ascii="Arial" w:hAnsi="Arial" w:cs="Arial"/>
                <w:b/>
                <w:sz w:val="20"/>
                <w:szCs w:val="20"/>
              </w:rPr>
              <w:fldChar w:fldCharType="separate"/>
            </w:r>
            <w:r w:rsidRPr="001A57D6">
              <w:rPr>
                <w:rFonts w:ascii="Arial" w:hAnsi="Arial" w:cs="Arial"/>
                <w:b/>
                <w:noProof/>
                <w:sz w:val="20"/>
                <w:szCs w:val="20"/>
              </w:rPr>
              <w:t>«Nome_Representante»</w:t>
            </w:r>
            <w:r w:rsidRPr="001A57D6">
              <w:rPr>
                <w:rFonts w:ascii="Arial" w:hAnsi="Arial" w:cs="Arial"/>
                <w:b/>
                <w:sz w:val="20"/>
                <w:szCs w:val="20"/>
              </w:rPr>
              <w:fldChar w:fldCharType="end"/>
            </w:r>
          </w:p>
          <w:p w14:paraId="5A25DD98" w14:textId="77777777" w:rsidR="00810271" w:rsidRPr="001A57D6" w:rsidRDefault="00810271" w:rsidP="00C278E5">
            <w:pPr>
              <w:autoSpaceDE w:val="0"/>
              <w:autoSpaceDN w:val="0"/>
              <w:adjustRightInd w:val="0"/>
              <w:ind w:right="-1"/>
              <w:jc w:val="center"/>
              <w:rPr>
                <w:rFonts w:ascii="Arial" w:hAnsi="Arial" w:cs="Arial"/>
                <w:bCs/>
                <w:sz w:val="20"/>
                <w:szCs w:val="20"/>
              </w:rPr>
            </w:pPr>
            <w:r w:rsidRPr="001A57D6">
              <w:rPr>
                <w:rFonts w:ascii="Arial" w:hAnsi="Arial" w:cs="Arial"/>
                <w:b/>
                <w:sz w:val="20"/>
                <w:szCs w:val="20"/>
              </w:rPr>
              <w:t>CPF:</w:t>
            </w:r>
            <w:r w:rsidRPr="001A57D6">
              <w:rPr>
                <w:rFonts w:ascii="Arial" w:hAnsi="Arial" w:cs="Arial"/>
                <w:b/>
                <w:sz w:val="20"/>
                <w:szCs w:val="20"/>
              </w:rPr>
              <w:fldChar w:fldCharType="begin"/>
            </w:r>
            <w:r w:rsidRPr="001A57D6">
              <w:rPr>
                <w:rFonts w:ascii="Arial" w:hAnsi="Arial" w:cs="Arial"/>
                <w:b/>
                <w:sz w:val="20"/>
                <w:szCs w:val="20"/>
              </w:rPr>
              <w:instrText xml:space="preserve"> MERGEFIELD  CPF_Representante  \* MERGEFORMAT </w:instrText>
            </w:r>
            <w:r w:rsidRPr="001A57D6">
              <w:rPr>
                <w:rFonts w:ascii="Arial" w:hAnsi="Arial" w:cs="Arial"/>
                <w:b/>
                <w:sz w:val="20"/>
                <w:szCs w:val="20"/>
              </w:rPr>
              <w:fldChar w:fldCharType="separate"/>
            </w:r>
            <w:r w:rsidRPr="001A57D6">
              <w:rPr>
                <w:rFonts w:ascii="Arial" w:hAnsi="Arial" w:cs="Arial"/>
                <w:b/>
                <w:noProof/>
                <w:sz w:val="20"/>
                <w:szCs w:val="20"/>
              </w:rPr>
              <w:t>«CPF_Representante»</w:t>
            </w:r>
            <w:r w:rsidRPr="001A57D6">
              <w:rPr>
                <w:rFonts w:ascii="Arial" w:hAnsi="Arial" w:cs="Arial"/>
                <w:b/>
                <w:sz w:val="20"/>
                <w:szCs w:val="20"/>
              </w:rPr>
              <w:fldChar w:fldCharType="end"/>
            </w:r>
          </w:p>
          <w:p w14:paraId="79B307BA" w14:textId="77777777" w:rsidR="00810271" w:rsidRPr="001A57D6" w:rsidRDefault="00810271" w:rsidP="00C278E5">
            <w:pPr>
              <w:rPr>
                <w:rFonts w:ascii="Arial" w:hAnsi="Arial" w:cs="Arial"/>
                <w:b/>
                <w:sz w:val="20"/>
                <w:szCs w:val="20"/>
              </w:rPr>
            </w:pPr>
          </w:p>
        </w:tc>
      </w:tr>
    </w:tbl>
    <w:p w14:paraId="7B383280" w14:textId="77777777" w:rsidR="00810271" w:rsidRDefault="00810271" w:rsidP="00810271">
      <w:pPr>
        <w:spacing w:line="360" w:lineRule="auto"/>
        <w:jc w:val="both"/>
        <w:rPr>
          <w:rFonts w:ascii="Arial" w:hAnsi="Arial" w:cs="Arial"/>
          <w:sz w:val="20"/>
          <w:szCs w:val="20"/>
        </w:rPr>
      </w:pPr>
    </w:p>
    <w:p w14:paraId="4A49C896" w14:textId="77777777" w:rsidR="0052598F" w:rsidRDefault="0052598F" w:rsidP="00810271">
      <w:pPr>
        <w:spacing w:line="360" w:lineRule="auto"/>
        <w:jc w:val="both"/>
        <w:rPr>
          <w:rFonts w:ascii="Arial" w:hAnsi="Arial" w:cs="Arial"/>
          <w:sz w:val="20"/>
          <w:szCs w:val="20"/>
        </w:rPr>
      </w:pPr>
    </w:p>
    <w:p w14:paraId="3AC65180" w14:textId="77777777" w:rsidR="0052598F" w:rsidRDefault="0052598F" w:rsidP="00810271">
      <w:pPr>
        <w:spacing w:line="360" w:lineRule="auto"/>
        <w:jc w:val="both"/>
        <w:rPr>
          <w:rFonts w:ascii="Arial" w:hAnsi="Arial" w:cs="Arial"/>
          <w:sz w:val="20"/>
          <w:szCs w:val="20"/>
        </w:rPr>
      </w:pPr>
    </w:p>
    <w:p w14:paraId="32617F75" w14:textId="77777777" w:rsidR="0052598F" w:rsidRDefault="0052598F" w:rsidP="00810271">
      <w:pPr>
        <w:spacing w:line="360" w:lineRule="auto"/>
        <w:jc w:val="both"/>
        <w:rPr>
          <w:rFonts w:ascii="Arial" w:hAnsi="Arial" w:cs="Arial"/>
          <w:sz w:val="20"/>
          <w:szCs w:val="20"/>
        </w:rPr>
      </w:pPr>
    </w:p>
    <w:p w14:paraId="1D97B97E" w14:textId="77777777" w:rsidR="00E60125" w:rsidRDefault="00E60125" w:rsidP="00810271">
      <w:pPr>
        <w:spacing w:line="360" w:lineRule="auto"/>
        <w:jc w:val="both"/>
        <w:rPr>
          <w:rFonts w:ascii="Arial" w:hAnsi="Arial" w:cs="Arial"/>
          <w:sz w:val="20"/>
          <w:szCs w:val="20"/>
        </w:rPr>
      </w:pPr>
    </w:p>
    <w:p w14:paraId="35F655EE" w14:textId="77777777" w:rsidR="00810271" w:rsidRPr="009E32A3" w:rsidRDefault="00810271" w:rsidP="008470D9">
      <w:pPr>
        <w:shd w:val="clear" w:color="auto" w:fill="808080" w:themeFill="background1" w:themeFillShade="80"/>
        <w:jc w:val="center"/>
        <w:rPr>
          <w:rFonts w:ascii="Arial" w:hAnsi="Arial" w:cs="Arial"/>
          <w:b/>
          <w:bCs/>
          <w:sz w:val="20"/>
          <w:szCs w:val="20"/>
          <w:u w:val="single"/>
        </w:rPr>
      </w:pPr>
      <w:r w:rsidRPr="009E32A3">
        <w:rPr>
          <w:rFonts w:ascii="Arial" w:hAnsi="Arial" w:cs="Arial"/>
          <w:b/>
          <w:bCs/>
          <w:sz w:val="20"/>
          <w:szCs w:val="20"/>
          <w:u w:val="single"/>
        </w:rPr>
        <w:t>ANEXO V</w:t>
      </w:r>
    </w:p>
    <w:p w14:paraId="464B67FF" w14:textId="77777777" w:rsidR="00810271" w:rsidRDefault="00810271" w:rsidP="00810271">
      <w:pPr>
        <w:jc w:val="center"/>
        <w:rPr>
          <w:rFonts w:ascii="Arial" w:hAnsi="Arial" w:cs="Arial"/>
          <w:b/>
          <w:bCs/>
          <w:sz w:val="20"/>
          <w:szCs w:val="20"/>
          <w:u w:val="single"/>
        </w:rPr>
      </w:pPr>
      <w:r w:rsidRPr="009E32A3">
        <w:rPr>
          <w:rFonts w:ascii="Arial" w:hAnsi="Arial" w:cs="Arial"/>
          <w:b/>
          <w:bCs/>
          <w:sz w:val="20"/>
          <w:szCs w:val="20"/>
          <w:u w:val="single"/>
        </w:rPr>
        <w:t>MINUTA DO CONTRATO</w:t>
      </w:r>
    </w:p>
    <w:p w14:paraId="6EAD8D4E" w14:textId="77777777" w:rsidR="004E762B" w:rsidRDefault="004E762B" w:rsidP="00810271">
      <w:pPr>
        <w:jc w:val="center"/>
        <w:rPr>
          <w:rFonts w:ascii="Arial" w:hAnsi="Arial" w:cs="Arial"/>
          <w:b/>
          <w:bCs/>
          <w:sz w:val="20"/>
          <w:szCs w:val="20"/>
          <w:u w:val="single"/>
        </w:rPr>
      </w:pPr>
    </w:p>
    <w:p w14:paraId="54D8C46F" w14:textId="77777777" w:rsidR="004E762B" w:rsidRPr="009E32A3" w:rsidRDefault="004E762B" w:rsidP="00810271">
      <w:pPr>
        <w:jc w:val="center"/>
        <w:rPr>
          <w:rFonts w:ascii="Arial" w:hAnsi="Arial" w:cs="Arial"/>
          <w:b/>
          <w:bCs/>
          <w:sz w:val="20"/>
          <w:szCs w:val="20"/>
          <w:u w:val="single"/>
        </w:rPr>
      </w:pPr>
    </w:p>
    <w:p w14:paraId="4D3A2744" w14:textId="77777777" w:rsidR="004E762B" w:rsidRDefault="004E762B" w:rsidP="004E762B">
      <w:pPr>
        <w:jc w:val="center"/>
        <w:rPr>
          <w:rFonts w:ascii="Book Antiqua" w:hAnsi="Book Antiqua"/>
          <w:b/>
          <w:sz w:val="20"/>
          <w:szCs w:val="20"/>
          <w:u w:val="single"/>
        </w:rPr>
      </w:pPr>
      <w:r>
        <w:rPr>
          <w:rFonts w:ascii="Book Antiqua" w:hAnsi="Book Antiqua"/>
          <w:b/>
          <w:sz w:val="20"/>
          <w:szCs w:val="20"/>
          <w:u w:val="single"/>
        </w:rPr>
        <w:t xml:space="preserve">CONTRATO Nº </w:t>
      </w:r>
      <w:r>
        <w:rPr>
          <w:rFonts w:ascii="Book Antiqua" w:hAnsi="Book Antiqua"/>
          <w:b/>
          <w:color w:val="FF0000"/>
          <w:sz w:val="20"/>
          <w:szCs w:val="20"/>
          <w:u w:val="single"/>
        </w:rPr>
        <w:t>XXXX/XXXX</w:t>
      </w:r>
    </w:p>
    <w:p w14:paraId="4B0136AA" w14:textId="77777777" w:rsidR="004E762B" w:rsidRDefault="004E762B" w:rsidP="004E762B">
      <w:pPr>
        <w:spacing w:after="341"/>
        <w:jc w:val="both"/>
        <w:rPr>
          <w:rFonts w:ascii="Book Antiqua" w:hAnsi="Book Antiqua"/>
          <w:sz w:val="20"/>
          <w:szCs w:val="20"/>
        </w:rPr>
      </w:pPr>
      <w:r>
        <w:rPr>
          <w:rFonts w:ascii="Book Antiqua" w:hAnsi="Book Antiqua"/>
          <w:sz w:val="20"/>
          <w:szCs w:val="20"/>
        </w:rPr>
        <w:t xml:space="preserve"> </w:t>
      </w:r>
    </w:p>
    <w:p w14:paraId="089B053B" w14:textId="26B1C403" w:rsidR="004E762B" w:rsidRDefault="004E762B" w:rsidP="004E762B">
      <w:pPr>
        <w:spacing w:before="120" w:after="120"/>
        <w:ind w:left="4263"/>
        <w:jc w:val="both"/>
        <w:rPr>
          <w:rFonts w:ascii="Book Antiqua" w:hAnsi="Book Antiqua"/>
          <w:sz w:val="20"/>
          <w:szCs w:val="20"/>
        </w:rPr>
      </w:pPr>
      <w:r>
        <w:rPr>
          <w:rFonts w:ascii="Book Antiqua" w:hAnsi="Book Antiqua"/>
          <w:sz w:val="20"/>
          <w:szCs w:val="20"/>
        </w:rPr>
        <w:lastRenderedPageBreak/>
        <w:t xml:space="preserve">CONTRATO QUE ENTRE SI CELEBRAM O MUNICÍPIO DE VALE DO ANARI, POR INTERMÉDIO DA SECRETARIA MUNICIPAL DE </w:t>
      </w:r>
      <w:r w:rsidR="00D82640">
        <w:rPr>
          <w:rFonts w:ascii="Book Antiqua" w:hAnsi="Book Antiqua"/>
          <w:color w:val="FF0000"/>
          <w:sz w:val="20"/>
          <w:szCs w:val="20"/>
        </w:rPr>
        <w:t>EDUCAÇÃO CULTURA E ESPORTE</w:t>
      </w:r>
      <w:r>
        <w:rPr>
          <w:rFonts w:ascii="Book Antiqua" w:hAnsi="Book Antiqua"/>
          <w:sz w:val="20"/>
          <w:szCs w:val="20"/>
        </w:rPr>
        <w:t xml:space="preserve">, E A EMPRESA </w:t>
      </w:r>
      <w:r>
        <w:rPr>
          <w:rFonts w:ascii="Book Antiqua" w:hAnsi="Book Antiqua"/>
          <w:b/>
          <w:color w:val="FF0000"/>
          <w:sz w:val="20"/>
          <w:szCs w:val="20"/>
        </w:rPr>
        <w:t>XXXX</w:t>
      </w:r>
      <w:r>
        <w:rPr>
          <w:rFonts w:ascii="Book Antiqua" w:hAnsi="Book Antiqua"/>
          <w:sz w:val="20"/>
          <w:szCs w:val="20"/>
        </w:rPr>
        <w:t xml:space="preserve">. </w:t>
      </w:r>
    </w:p>
    <w:p w14:paraId="3E246A5F" w14:textId="77777777" w:rsidR="004E762B" w:rsidRDefault="004E762B" w:rsidP="004E762B">
      <w:pPr>
        <w:spacing w:before="120" w:after="120"/>
        <w:ind w:left="2834"/>
        <w:jc w:val="both"/>
        <w:rPr>
          <w:rFonts w:ascii="Book Antiqua" w:hAnsi="Book Antiqua"/>
          <w:sz w:val="20"/>
          <w:szCs w:val="20"/>
        </w:rPr>
      </w:pPr>
      <w:r>
        <w:rPr>
          <w:rFonts w:ascii="Book Antiqua" w:hAnsi="Book Antiqua"/>
          <w:sz w:val="20"/>
          <w:szCs w:val="20"/>
        </w:rPr>
        <w:t xml:space="preserve"> </w:t>
      </w:r>
    </w:p>
    <w:p w14:paraId="435E3352" w14:textId="77777777" w:rsidR="004E762B" w:rsidRDefault="004E762B" w:rsidP="004E762B">
      <w:pPr>
        <w:tabs>
          <w:tab w:val="left" w:pos="9071"/>
        </w:tabs>
        <w:spacing w:before="120" w:after="120"/>
        <w:jc w:val="both"/>
        <w:rPr>
          <w:rFonts w:ascii="Book Antiqua" w:hAnsi="Book Antiqua"/>
          <w:b/>
          <w:sz w:val="20"/>
          <w:szCs w:val="20"/>
          <w:u w:val="single"/>
        </w:rPr>
      </w:pPr>
    </w:p>
    <w:p w14:paraId="1611925C" w14:textId="767A0D53" w:rsidR="004E762B" w:rsidRDefault="004E762B" w:rsidP="004E762B">
      <w:pPr>
        <w:tabs>
          <w:tab w:val="left" w:pos="9071"/>
        </w:tabs>
        <w:spacing w:before="120" w:after="120"/>
        <w:jc w:val="both"/>
        <w:rPr>
          <w:rFonts w:ascii="Book Antiqua" w:hAnsi="Book Antiqua"/>
          <w:sz w:val="20"/>
          <w:szCs w:val="20"/>
        </w:rPr>
      </w:pPr>
      <w:r>
        <w:rPr>
          <w:rFonts w:ascii="Book Antiqua" w:hAnsi="Book Antiqua"/>
          <w:b/>
          <w:sz w:val="20"/>
          <w:szCs w:val="20"/>
          <w:u w:val="single"/>
        </w:rPr>
        <w:t>MUNICÍPIO DE VALE DO ANARI</w:t>
      </w:r>
      <w:r>
        <w:rPr>
          <w:rFonts w:ascii="Book Antiqua" w:hAnsi="Book Antiqua"/>
          <w:sz w:val="20"/>
          <w:szCs w:val="20"/>
        </w:rPr>
        <w:t xml:space="preserve">, pessoa jurídica de direito público, CNPJ nº 84.722.917/0001-90, com sede na Avenida Capitão Silvio de Farias, 4571, Centro, Vale do Anari - RO, CEP  76.867-000, neste ato representado pelo Prefeito Municipal, </w:t>
      </w:r>
      <w:r>
        <w:rPr>
          <w:rFonts w:ascii="Book Antiqua" w:hAnsi="Book Antiqua"/>
          <w:b/>
          <w:i/>
          <w:sz w:val="20"/>
          <w:szCs w:val="20"/>
        </w:rPr>
        <w:t>SR. ANILDO ALBERTON</w:t>
      </w:r>
      <w:r>
        <w:rPr>
          <w:rFonts w:ascii="Book Antiqua" w:hAnsi="Book Antiqua"/>
          <w:sz w:val="20"/>
          <w:szCs w:val="20"/>
        </w:rPr>
        <w:t xml:space="preserve">, CPF sob o nº 581.113.289-15 doravante denominado CONTRATANTE, e a empresa </w:t>
      </w:r>
      <w:r>
        <w:rPr>
          <w:rFonts w:ascii="Book Antiqua" w:hAnsi="Book Antiqua"/>
          <w:b/>
          <w:color w:val="FF0000"/>
          <w:sz w:val="20"/>
          <w:szCs w:val="20"/>
          <w:u w:val="single"/>
        </w:rPr>
        <w:t>XXXX</w:t>
      </w:r>
      <w:r>
        <w:rPr>
          <w:rFonts w:ascii="Book Antiqua" w:hAnsi="Book Antiqua"/>
          <w:sz w:val="20"/>
          <w:szCs w:val="20"/>
        </w:rPr>
        <w:t xml:space="preserve">, inscrita no CNPJ nº </w:t>
      </w:r>
      <w:r>
        <w:rPr>
          <w:rFonts w:ascii="Book Antiqua" w:hAnsi="Book Antiqua"/>
          <w:b/>
          <w:color w:val="FF0000"/>
          <w:sz w:val="20"/>
          <w:szCs w:val="20"/>
        </w:rPr>
        <w:t>XXXX</w:t>
      </w:r>
      <w:r>
        <w:rPr>
          <w:rFonts w:ascii="Book Antiqua" w:hAnsi="Book Antiqua"/>
          <w:sz w:val="20"/>
          <w:szCs w:val="20"/>
        </w:rPr>
        <w:t xml:space="preserve">, com sede na </w:t>
      </w:r>
      <w:r>
        <w:rPr>
          <w:rFonts w:ascii="Book Antiqua" w:hAnsi="Book Antiqua"/>
          <w:b/>
          <w:color w:val="FF0000"/>
          <w:sz w:val="20"/>
          <w:szCs w:val="20"/>
        </w:rPr>
        <w:t>XXXX</w:t>
      </w:r>
      <w:r>
        <w:rPr>
          <w:rFonts w:ascii="Book Antiqua" w:hAnsi="Book Antiqua"/>
          <w:sz w:val="20"/>
          <w:szCs w:val="20"/>
        </w:rPr>
        <w:t xml:space="preserve">, CEP </w:t>
      </w:r>
      <w:r>
        <w:rPr>
          <w:rFonts w:ascii="Book Antiqua" w:hAnsi="Book Antiqua"/>
          <w:b/>
          <w:color w:val="FF0000"/>
          <w:sz w:val="20"/>
          <w:szCs w:val="20"/>
        </w:rPr>
        <w:t>XXXX</w:t>
      </w:r>
      <w:r>
        <w:rPr>
          <w:rFonts w:ascii="Book Antiqua" w:hAnsi="Book Antiqua"/>
          <w:sz w:val="20"/>
          <w:szCs w:val="20"/>
        </w:rPr>
        <w:t xml:space="preserve">, no Município de </w:t>
      </w:r>
      <w:r>
        <w:rPr>
          <w:rFonts w:ascii="Book Antiqua" w:hAnsi="Book Antiqua"/>
          <w:b/>
          <w:color w:val="FF0000"/>
          <w:sz w:val="20"/>
          <w:szCs w:val="20"/>
        </w:rPr>
        <w:t>XXXX</w:t>
      </w:r>
      <w:r>
        <w:rPr>
          <w:rFonts w:ascii="Book Antiqua" w:hAnsi="Book Antiqua"/>
          <w:sz w:val="20"/>
          <w:szCs w:val="20"/>
        </w:rPr>
        <w:t xml:space="preserve">, denominada CONTRATADA, neste ato representada pelo(a) Senhor(a) </w:t>
      </w:r>
      <w:r>
        <w:rPr>
          <w:rFonts w:ascii="Book Antiqua" w:hAnsi="Book Antiqua"/>
          <w:b/>
          <w:i/>
          <w:color w:val="FF0000"/>
          <w:sz w:val="20"/>
          <w:szCs w:val="20"/>
        </w:rPr>
        <w:t>XXXX</w:t>
      </w:r>
      <w:r>
        <w:rPr>
          <w:rFonts w:ascii="Book Antiqua" w:hAnsi="Book Antiqua"/>
          <w:sz w:val="20"/>
          <w:szCs w:val="20"/>
        </w:rPr>
        <w:t xml:space="preserve">, portador(a) da Cédula de Identidade nº </w:t>
      </w:r>
      <w:r>
        <w:rPr>
          <w:rFonts w:ascii="Book Antiqua" w:hAnsi="Book Antiqua"/>
          <w:b/>
          <w:color w:val="FF0000"/>
          <w:sz w:val="20"/>
          <w:szCs w:val="20"/>
        </w:rPr>
        <w:t>XXXX</w:t>
      </w:r>
      <w:r>
        <w:rPr>
          <w:rFonts w:ascii="Book Antiqua" w:hAnsi="Book Antiqua"/>
          <w:sz w:val="20"/>
          <w:szCs w:val="20"/>
        </w:rPr>
        <w:t xml:space="preserve"> e CPF nº </w:t>
      </w:r>
      <w:r>
        <w:rPr>
          <w:rFonts w:ascii="Book Antiqua" w:hAnsi="Book Antiqua"/>
          <w:b/>
          <w:color w:val="FF0000"/>
          <w:sz w:val="20"/>
          <w:szCs w:val="20"/>
        </w:rPr>
        <w:t>XXXX</w:t>
      </w:r>
      <w:r>
        <w:rPr>
          <w:rFonts w:ascii="Book Antiqua" w:hAnsi="Book Antiqua"/>
          <w:sz w:val="20"/>
          <w:szCs w:val="20"/>
        </w:rPr>
        <w:t xml:space="preserve">, tendo em vista o que consta no </w:t>
      </w:r>
      <w:r>
        <w:rPr>
          <w:rFonts w:ascii="Book Antiqua" w:hAnsi="Book Antiqua"/>
          <w:b/>
          <w:color w:val="FF0000"/>
          <w:sz w:val="20"/>
          <w:szCs w:val="20"/>
        </w:rPr>
        <w:t>Processo nº XXXX</w:t>
      </w:r>
      <w:r>
        <w:rPr>
          <w:rFonts w:ascii="Book Antiqua" w:hAnsi="Book Antiqua"/>
          <w:sz w:val="20"/>
          <w:szCs w:val="20"/>
        </w:rPr>
        <w:t xml:space="preserve">, e o resultado final do </w:t>
      </w:r>
      <w:r>
        <w:rPr>
          <w:rFonts w:ascii="Book Antiqua" w:hAnsi="Book Antiqua"/>
          <w:b/>
          <w:color w:val="FF0000"/>
          <w:sz w:val="20"/>
          <w:szCs w:val="20"/>
        </w:rPr>
        <w:t>Pregão n° XXXX/XXXX</w:t>
      </w:r>
      <w:r>
        <w:rPr>
          <w:rFonts w:ascii="Book Antiqua" w:hAnsi="Book Antiqua"/>
          <w:sz w:val="20"/>
          <w:szCs w:val="20"/>
        </w:rPr>
        <w:t xml:space="preserve"> e </w:t>
      </w:r>
      <w:r>
        <w:rPr>
          <w:rFonts w:ascii="Book Antiqua" w:hAnsi="Book Antiqua"/>
          <w:b/>
          <w:color w:val="FF0000"/>
          <w:sz w:val="20"/>
          <w:szCs w:val="20"/>
        </w:rPr>
        <w:t xml:space="preserve">Ata de Registro de Preços nº </w:t>
      </w:r>
      <w:proofErr w:type="spellStart"/>
      <w:r>
        <w:rPr>
          <w:rFonts w:ascii="Book Antiqua" w:hAnsi="Book Antiqua"/>
          <w:b/>
          <w:color w:val="FF0000"/>
          <w:sz w:val="20"/>
          <w:szCs w:val="20"/>
        </w:rPr>
        <w:t>Xxxx</w:t>
      </w:r>
      <w:proofErr w:type="spellEnd"/>
      <w:r>
        <w:rPr>
          <w:rFonts w:ascii="Book Antiqua" w:hAnsi="Book Antiqua"/>
          <w:color w:val="FF0000"/>
          <w:sz w:val="20"/>
          <w:szCs w:val="20"/>
        </w:rPr>
        <w:t xml:space="preserve">, </w:t>
      </w:r>
      <w:r>
        <w:rPr>
          <w:rFonts w:ascii="Book Antiqua" w:hAnsi="Book Antiqua"/>
          <w:sz w:val="20"/>
          <w:szCs w:val="20"/>
        </w:rPr>
        <w:t>com fundamento na Lei nº 8.666, de 1993, e demais legislações correlatas, resolvem celebrar o presente instrumento, mediante as cláusulas e as condições seguintes:</w:t>
      </w:r>
    </w:p>
    <w:p w14:paraId="3B2890B7" w14:textId="77777777" w:rsidR="004E762B" w:rsidRDefault="004E762B" w:rsidP="004E762B">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rFonts w:ascii="Book Antiqua" w:hAnsi="Book Antiqua"/>
          <w:b/>
          <w:sz w:val="20"/>
          <w:szCs w:val="20"/>
        </w:rPr>
      </w:pPr>
      <w:r>
        <w:rPr>
          <w:rFonts w:ascii="Book Antiqua" w:hAnsi="Book Antiqua"/>
          <w:b/>
          <w:sz w:val="20"/>
          <w:szCs w:val="20"/>
        </w:rPr>
        <w:t xml:space="preserve">CLÁUSULA </w:t>
      </w:r>
      <w:r>
        <w:rPr>
          <w:rFonts w:ascii="Book Antiqua" w:hAnsi="Book Antiqua"/>
          <w:b/>
          <w:color w:val="FF0000"/>
          <w:sz w:val="20"/>
          <w:szCs w:val="20"/>
        </w:rPr>
        <w:t>PRIMEIRA</w:t>
      </w:r>
      <w:r>
        <w:rPr>
          <w:rFonts w:ascii="Book Antiqua" w:hAnsi="Book Antiqua"/>
          <w:b/>
          <w:sz w:val="20"/>
          <w:szCs w:val="20"/>
        </w:rPr>
        <w:t xml:space="preserve"> - DO OBJETO</w:t>
      </w:r>
    </w:p>
    <w:p w14:paraId="1E44864A" w14:textId="7CC127FA" w:rsidR="004E762B" w:rsidRDefault="004E762B" w:rsidP="004E762B">
      <w:pPr>
        <w:pStyle w:val="PargrafodaLista"/>
        <w:tabs>
          <w:tab w:val="left" w:pos="9071"/>
        </w:tabs>
        <w:spacing w:before="120" w:after="120"/>
        <w:ind w:left="786"/>
        <w:jc w:val="both"/>
        <w:rPr>
          <w:rFonts w:ascii="Book Antiqua" w:hAnsi="Book Antiqua"/>
          <w:b/>
          <w:sz w:val="20"/>
          <w:szCs w:val="20"/>
        </w:rPr>
      </w:pPr>
      <w:r>
        <w:rPr>
          <w:rFonts w:ascii="Book Antiqua" w:hAnsi="Book Antiqua"/>
          <w:sz w:val="20"/>
          <w:szCs w:val="20"/>
        </w:rPr>
        <w:t>Este contrato tem como objeto</w:t>
      </w:r>
      <w:r w:rsidRPr="00D82640">
        <w:rPr>
          <w:rFonts w:ascii="Book Antiqua" w:hAnsi="Book Antiqua"/>
          <w:sz w:val="20"/>
          <w:szCs w:val="20"/>
        </w:rPr>
        <w:t>:</w:t>
      </w:r>
      <w:r w:rsidR="00E60125" w:rsidRPr="00D82640">
        <w:rPr>
          <w:rFonts w:ascii="Book Antiqua" w:eastAsia="Arial Unicode MS" w:hAnsi="Book Antiqua" w:cs="Tahoma"/>
          <w:b/>
          <w:u w:val="single"/>
        </w:rPr>
        <w:t xml:space="preserve"> </w:t>
      </w:r>
      <w:r w:rsidR="00D82640" w:rsidRPr="00D82640">
        <w:rPr>
          <w:rFonts w:ascii="Book Antiqua" w:hAnsi="Book Antiqua" w:cs="Arial"/>
          <w:b/>
          <w:bCs/>
          <w:color w:val="000000"/>
          <w:sz w:val="22"/>
          <w:szCs w:val="22"/>
        </w:rPr>
        <w:t xml:space="preserve">Registro de preço para aquisição de material permanente (mobiliário mediante ampliação de metas do termo de convenio nº 135/PGE-2022 (60.984-6), </w:t>
      </w:r>
      <w:proofErr w:type="gramStart"/>
      <w:r w:rsidR="00D82640" w:rsidRPr="00D82640">
        <w:rPr>
          <w:rFonts w:ascii="Book Antiqua" w:hAnsi="Book Antiqua" w:cs="Arial"/>
          <w:b/>
          <w:bCs/>
          <w:color w:val="000000"/>
          <w:sz w:val="22"/>
          <w:szCs w:val="22"/>
        </w:rPr>
        <w:t>Para</w:t>
      </w:r>
      <w:proofErr w:type="gramEnd"/>
      <w:r w:rsidR="00D82640" w:rsidRPr="00D82640">
        <w:rPr>
          <w:rFonts w:ascii="Book Antiqua" w:hAnsi="Book Antiqua" w:cs="Arial"/>
          <w:b/>
          <w:bCs/>
          <w:color w:val="000000"/>
          <w:sz w:val="22"/>
          <w:szCs w:val="22"/>
        </w:rPr>
        <w:t xml:space="preserve"> atender as necessidades da Secretaria Municipal de Educação Cultura e Esporte SEMECE do Município de Vale do Anari/RO</w:t>
      </w:r>
      <w:r w:rsidR="00D82640">
        <w:rPr>
          <w:rFonts w:ascii="Arial" w:hAnsi="Arial" w:cs="Arial"/>
          <w:b/>
          <w:bCs/>
          <w:color w:val="000000"/>
        </w:rPr>
        <w:t>,</w:t>
      </w:r>
      <w:r>
        <w:rPr>
          <w:rFonts w:ascii="Book Antiqua" w:hAnsi="Book Antiqua"/>
          <w:b/>
          <w:color w:val="FF0000"/>
          <w:sz w:val="20"/>
          <w:szCs w:val="20"/>
        </w:rPr>
        <w:t xml:space="preserve"> </w:t>
      </w:r>
      <w:r w:rsidRPr="00B71F4B">
        <w:rPr>
          <w:rFonts w:ascii="Book Antiqua" w:hAnsi="Book Antiqua"/>
          <w:b/>
          <w:color w:val="000000"/>
          <w:sz w:val="20"/>
          <w:szCs w:val="20"/>
        </w:rPr>
        <w:t>c</w:t>
      </w:r>
      <w:r>
        <w:rPr>
          <w:rFonts w:ascii="Book Antiqua" w:hAnsi="Book Antiqua"/>
          <w:sz w:val="20"/>
          <w:szCs w:val="20"/>
        </w:rPr>
        <w:t>onforme especificações e quantitativos estabelecidos no Termo de Referência e no Edital e seus Anexos.</w:t>
      </w:r>
    </w:p>
    <w:p w14:paraId="45E07523" w14:textId="1F68BE8C" w:rsidR="004E762B" w:rsidRDefault="004E762B" w:rsidP="004E762B">
      <w:pPr>
        <w:pStyle w:val="PargrafodaLista"/>
        <w:tabs>
          <w:tab w:val="left" w:pos="9071"/>
        </w:tabs>
        <w:spacing w:before="120" w:after="120"/>
        <w:ind w:left="786"/>
        <w:jc w:val="both"/>
        <w:rPr>
          <w:rFonts w:ascii="Book Antiqua" w:hAnsi="Book Antiqua"/>
          <w:b/>
          <w:sz w:val="20"/>
          <w:szCs w:val="20"/>
        </w:rPr>
      </w:pPr>
      <w:r>
        <w:rPr>
          <w:rFonts w:ascii="Book Antiqua" w:hAnsi="Book Antiqua"/>
          <w:sz w:val="20"/>
          <w:szCs w:val="20"/>
        </w:rPr>
        <w:t xml:space="preserve">Integram o presente contrato, independentemente de transcrição, o Edital do </w:t>
      </w:r>
      <w:r>
        <w:rPr>
          <w:rFonts w:ascii="Book Antiqua" w:hAnsi="Book Antiqua"/>
          <w:b/>
          <w:color w:val="FF0000"/>
          <w:sz w:val="20"/>
          <w:szCs w:val="20"/>
        </w:rPr>
        <w:t xml:space="preserve">Pregão nº </w:t>
      </w:r>
      <w:r w:rsidR="00E60125">
        <w:rPr>
          <w:rFonts w:ascii="Book Antiqua" w:hAnsi="Book Antiqua"/>
          <w:b/>
          <w:color w:val="FF0000"/>
          <w:sz w:val="20"/>
          <w:szCs w:val="20"/>
        </w:rPr>
        <w:t>2</w:t>
      </w:r>
      <w:r w:rsidR="00D82640">
        <w:rPr>
          <w:rFonts w:ascii="Book Antiqua" w:hAnsi="Book Antiqua"/>
          <w:b/>
          <w:color w:val="FF0000"/>
          <w:sz w:val="20"/>
          <w:szCs w:val="20"/>
        </w:rPr>
        <w:t>6</w:t>
      </w:r>
      <w:r>
        <w:rPr>
          <w:rFonts w:ascii="Book Antiqua" w:hAnsi="Book Antiqua"/>
          <w:b/>
          <w:color w:val="FF0000"/>
          <w:sz w:val="20"/>
          <w:szCs w:val="20"/>
        </w:rPr>
        <w:t>/2023</w:t>
      </w:r>
      <w:r>
        <w:rPr>
          <w:rFonts w:ascii="Book Antiqua" w:hAnsi="Book Antiqua"/>
          <w:sz w:val="20"/>
          <w:szCs w:val="20"/>
        </w:rPr>
        <w:t xml:space="preserve">, com seus Anexos, e a Proposta da CONTRATADA. </w:t>
      </w:r>
    </w:p>
    <w:p w14:paraId="4EFA98A7" w14:textId="77777777" w:rsidR="004E762B" w:rsidRDefault="004E762B">
      <w:pPr>
        <w:pStyle w:val="PargrafodaLista"/>
        <w:numPr>
          <w:ilvl w:val="0"/>
          <w:numId w:val="20"/>
        </w:numPr>
        <w:pBdr>
          <w:top w:val="single" w:sz="4" w:space="1" w:color="BDD6EE"/>
          <w:left w:val="single" w:sz="4" w:space="4" w:color="BDD6EE"/>
          <w:bottom w:val="single" w:sz="4" w:space="1" w:color="BDD6EE"/>
          <w:right w:val="single" w:sz="4" w:space="4" w:color="BDD6EE"/>
        </w:pBdr>
        <w:spacing w:before="120" w:after="120"/>
        <w:ind w:left="284" w:hanging="294"/>
        <w:jc w:val="both"/>
        <w:rPr>
          <w:rFonts w:ascii="Book Antiqua" w:hAnsi="Book Antiqua"/>
          <w:b/>
          <w:sz w:val="20"/>
          <w:szCs w:val="20"/>
        </w:rPr>
      </w:pPr>
      <w:r>
        <w:rPr>
          <w:rFonts w:ascii="Book Antiqua" w:hAnsi="Book Antiqua"/>
          <w:b/>
          <w:sz w:val="20"/>
          <w:szCs w:val="20"/>
        </w:rPr>
        <w:t xml:space="preserve">CLÁUSULA </w:t>
      </w:r>
      <w:r>
        <w:rPr>
          <w:rFonts w:ascii="Book Antiqua" w:hAnsi="Book Antiqua"/>
          <w:b/>
          <w:color w:val="FF0000"/>
          <w:sz w:val="20"/>
          <w:szCs w:val="20"/>
        </w:rPr>
        <w:t>SEGUNDA</w:t>
      </w:r>
      <w:r>
        <w:rPr>
          <w:rFonts w:ascii="Book Antiqua" w:hAnsi="Book Antiqua"/>
          <w:b/>
          <w:sz w:val="20"/>
          <w:szCs w:val="20"/>
        </w:rPr>
        <w:t xml:space="preserve"> – DO LOCAL E PRAZO DE ENTREGA</w:t>
      </w:r>
    </w:p>
    <w:p w14:paraId="7EBF2FCE" w14:textId="77777777" w:rsidR="004E762B" w:rsidRPr="008D075B" w:rsidRDefault="004E762B">
      <w:pPr>
        <w:pStyle w:val="Nivel010"/>
        <w:numPr>
          <w:ilvl w:val="1"/>
          <w:numId w:val="22"/>
        </w:numPr>
        <w:spacing w:before="120" w:after="120"/>
        <w:ind w:left="785"/>
        <w:rPr>
          <w:rFonts w:ascii="Book Antiqua" w:hAnsi="Book Antiqua"/>
          <w:bCs/>
          <w:iCs/>
          <w:color w:val="auto"/>
          <w:sz w:val="20"/>
          <w:szCs w:val="20"/>
        </w:rPr>
      </w:pPr>
      <w:proofErr w:type="gramStart"/>
      <w:r>
        <w:rPr>
          <w:rFonts w:ascii="Book Antiqua" w:hAnsi="Book Antiqua"/>
          <w:bCs/>
          <w:iCs/>
          <w:color w:val="auto"/>
          <w:sz w:val="20"/>
          <w:szCs w:val="20"/>
        </w:rPr>
        <w:t>.</w:t>
      </w:r>
      <w:r w:rsidRPr="008D075B">
        <w:rPr>
          <w:rFonts w:ascii="Book Antiqua" w:hAnsi="Book Antiqua"/>
          <w:bCs/>
          <w:iCs/>
          <w:color w:val="auto"/>
          <w:sz w:val="20"/>
          <w:szCs w:val="20"/>
        </w:rPr>
        <w:t>O</w:t>
      </w:r>
      <w:proofErr w:type="gramEnd"/>
      <w:r w:rsidRPr="008D075B">
        <w:rPr>
          <w:rFonts w:ascii="Book Antiqua" w:hAnsi="Book Antiqua"/>
          <w:bCs/>
          <w:iCs/>
          <w:color w:val="auto"/>
          <w:sz w:val="20"/>
          <w:szCs w:val="20"/>
        </w:rPr>
        <w:t xml:space="preserve"> objeto deverá ser entregue em conformidade com as especificações constantes no Termo de Referência, em perfeito estado e dentro do prazo de validade, se aplicável.</w:t>
      </w:r>
    </w:p>
    <w:p w14:paraId="0799FCAF" w14:textId="77777777" w:rsidR="004E762B" w:rsidRDefault="004E762B" w:rsidP="004E762B">
      <w:pPr>
        <w:pStyle w:val="Nivel010"/>
        <w:numPr>
          <w:ilvl w:val="0"/>
          <w:numId w:val="0"/>
        </w:numPr>
        <w:spacing w:before="120" w:after="120"/>
        <w:rPr>
          <w:rFonts w:ascii="Book Antiqua" w:hAnsi="Book Antiqua"/>
          <w:b/>
          <w:iCs/>
        </w:rPr>
      </w:pPr>
      <w:r>
        <w:rPr>
          <w:rFonts w:ascii="Book Antiqua" w:hAnsi="Book Antiqua"/>
          <w:bCs/>
          <w:iCs/>
          <w:color w:val="auto"/>
          <w:sz w:val="20"/>
          <w:szCs w:val="20"/>
        </w:rPr>
        <w:t xml:space="preserve">2.1.1. </w:t>
      </w:r>
      <w:r w:rsidRPr="008D075B">
        <w:rPr>
          <w:rFonts w:ascii="Book Antiqua" w:hAnsi="Book Antiqua"/>
          <w:bCs/>
          <w:iCs/>
          <w:color w:val="auto"/>
          <w:sz w:val="20"/>
          <w:szCs w:val="20"/>
        </w:rPr>
        <w:t>O objeto poderá ser recusado no ato do recebimento se constatado ser de baixa qualidade</w:t>
      </w:r>
      <w:r>
        <w:rPr>
          <w:rFonts w:ascii="Book Antiqua" w:hAnsi="Book Antiqua"/>
          <w:b/>
          <w:iCs/>
        </w:rPr>
        <w:t>.</w:t>
      </w:r>
    </w:p>
    <w:p w14:paraId="397F6904" w14:textId="77777777" w:rsidR="004E762B" w:rsidRDefault="004E762B">
      <w:pPr>
        <w:pStyle w:val="PargrafodaLista"/>
        <w:numPr>
          <w:ilvl w:val="1"/>
          <w:numId w:val="21"/>
        </w:numPr>
        <w:spacing w:before="120" w:after="120"/>
        <w:jc w:val="both"/>
        <w:rPr>
          <w:rFonts w:ascii="Book Antiqua" w:hAnsi="Book Antiqua"/>
          <w:b/>
          <w:sz w:val="20"/>
          <w:szCs w:val="20"/>
        </w:rPr>
      </w:pPr>
      <w:r>
        <w:rPr>
          <w:rFonts w:ascii="Book Antiqua" w:hAnsi="Book Antiqua"/>
          <w:sz w:val="20"/>
          <w:szCs w:val="20"/>
        </w:rPr>
        <w:t xml:space="preserve">O prazo de entrega do objeto será contado a partir da </w:t>
      </w:r>
      <w:r>
        <w:rPr>
          <w:rFonts w:ascii="Book Antiqua" w:hAnsi="Book Antiqua"/>
          <w:color w:val="FF0000"/>
          <w:sz w:val="20"/>
          <w:szCs w:val="20"/>
        </w:rPr>
        <w:t>data de assinatura do presente contrato, ou do recebimento da nota de empenho ou ordem de fornecimento.</w:t>
      </w:r>
      <w:r>
        <w:rPr>
          <w:rFonts w:ascii="Book Antiqua" w:hAnsi="Book Antiqua"/>
          <w:b/>
          <w:sz w:val="20"/>
          <w:szCs w:val="20"/>
        </w:rPr>
        <w:t xml:space="preserve"> </w:t>
      </w:r>
    </w:p>
    <w:p w14:paraId="67EC9511" w14:textId="77777777" w:rsidR="004E762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Pr>
          <w:rFonts w:ascii="Book Antiqua" w:hAnsi="Book Antiqua"/>
          <w:b/>
          <w:sz w:val="20"/>
        </w:rPr>
        <w:t xml:space="preserve">CLÁUSULA </w:t>
      </w:r>
      <w:r>
        <w:rPr>
          <w:rFonts w:ascii="Book Antiqua" w:hAnsi="Book Antiqua"/>
          <w:b/>
          <w:color w:val="FF0000"/>
          <w:sz w:val="20"/>
        </w:rPr>
        <w:t>TERCEIRA</w:t>
      </w:r>
      <w:r>
        <w:rPr>
          <w:rFonts w:ascii="Book Antiqua" w:hAnsi="Book Antiqua"/>
          <w:b/>
          <w:sz w:val="20"/>
        </w:rPr>
        <w:t xml:space="preserve"> - DAS OBRIGAÇÕES DA CONTRATADA</w:t>
      </w:r>
      <w:r>
        <w:rPr>
          <w:rFonts w:ascii="Book Antiqua" w:hAnsi="Book Antiqua"/>
          <w:sz w:val="20"/>
        </w:rPr>
        <w:t xml:space="preserve"> </w:t>
      </w:r>
    </w:p>
    <w:p w14:paraId="7A1FAC7A" w14:textId="77777777" w:rsidR="004E762B" w:rsidRDefault="004E762B">
      <w:pPr>
        <w:pStyle w:val="PargrafodaLista"/>
        <w:numPr>
          <w:ilvl w:val="1"/>
          <w:numId w:val="21"/>
        </w:numPr>
        <w:spacing w:before="120" w:after="120"/>
        <w:jc w:val="both"/>
        <w:rPr>
          <w:rFonts w:ascii="Book Antiqua" w:hAnsi="Book Antiqua"/>
          <w:b/>
          <w:sz w:val="20"/>
          <w:szCs w:val="20"/>
        </w:rPr>
      </w:pPr>
      <w:r>
        <w:rPr>
          <w:rFonts w:ascii="Book Antiqua" w:hAnsi="Book Antiqua"/>
          <w:sz w:val="20"/>
          <w:szCs w:val="20"/>
        </w:rPr>
        <w:t xml:space="preserve">A CONTRATADA obriga-se a: </w:t>
      </w:r>
    </w:p>
    <w:p w14:paraId="2C28B577"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30C6547F" w14:textId="77777777" w:rsidR="004E762B" w:rsidRDefault="004E762B">
      <w:pPr>
        <w:pStyle w:val="PargrafodaLista"/>
        <w:numPr>
          <w:ilvl w:val="3"/>
          <w:numId w:val="21"/>
        </w:numPr>
        <w:spacing w:before="120" w:after="120"/>
        <w:jc w:val="both"/>
        <w:rPr>
          <w:rFonts w:ascii="Book Antiqua" w:hAnsi="Book Antiqua"/>
          <w:b/>
          <w:sz w:val="20"/>
          <w:szCs w:val="20"/>
        </w:rPr>
      </w:pPr>
      <w:r>
        <w:rPr>
          <w:rFonts w:ascii="Book Antiqua" w:hAnsi="Book Antiqua"/>
          <w:sz w:val="20"/>
          <w:szCs w:val="20"/>
        </w:rPr>
        <w:t xml:space="preserve">O objeto deve estar acompanhado, ainda, quando for o caso, do manual do usuário e garantia do fabricante com uma versão em português, e da relação da rede de assistência técnica autorizada; </w:t>
      </w:r>
    </w:p>
    <w:p w14:paraId="43A463CE"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Responsabilizar-se pelos vícios e danos decorrentes do produto, de acordo com os artigos 12, 13, 18 e 26, do Código de Defesa do Consumidor (Lei nº 8.078, de 1990);</w:t>
      </w:r>
    </w:p>
    <w:p w14:paraId="14959D3F" w14:textId="77777777" w:rsidR="004E762B" w:rsidRDefault="004E762B">
      <w:pPr>
        <w:pStyle w:val="PargrafodaLista"/>
        <w:numPr>
          <w:ilvl w:val="3"/>
          <w:numId w:val="21"/>
        </w:numPr>
        <w:spacing w:before="120" w:after="120"/>
        <w:jc w:val="both"/>
        <w:rPr>
          <w:rFonts w:ascii="Book Antiqua" w:hAnsi="Book Antiqua"/>
          <w:b/>
          <w:sz w:val="20"/>
          <w:szCs w:val="20"/>
        </w:rPr>
      </w:pPr>
      <w:r>
        <w:rPr>
          <w:rFonts w:ascii="Book Antiqua" w:hAnsi="Book Antiqua"/>
          <w:sz w:val="20"/>
          <w:szCs w:val="20"/>
        </w:rPr>
        <w:t xml:space="preserve">Este dever implica na obrigação de, a critério da Administração, substituir, reparar, corrigir, remover, ou reconstruir, às suas expensas, no prazo máximo fixado no Termo de Referência, o produto com avarias ou defeitos; </w:t>
      </w:r>
    </w:p>
    <w:p w14:paraId="4ABE3155"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Atender prontamente a quaisquer exigências da Administração, inerentes ao objeto da presente licitação; </w:t>
      </w:r>
    </w:p>
    <w:p w14:paraId="7D777399"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Comunicar à Administração, no prazo máximo de 24 (vinte e quatro) horas que antecede a data da entrega, os motivos que impossibilitem o cumprimento do prazo previsto, com a devida comprovação; </w:t>
      </w:r>
    </w:p>
    <w:p w14:paraId="6A9AC019"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Manter, durante toda a execução do contrato, em compatibilidade com as obrigações assumidas, todas as condições de habilitação e qualificação exigidas na licitação; </w:t>
      </w:r>
    </w:p>
    <w:p w14:paraId="4DC86150"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lastRenderedPageBreak/>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1B4A18ED"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4AAEDEE" w14:textId="77777777" w:rsidR="004E762B" w:rsidRPr="00E60125"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6988F8EB" w14:textId="77777777" w:rsidR="00E60125" w:rsidRDefault="00E60125" w:rsidP="00E60125">
      <w:pPr>
        <w:pStyle w:val="PargrafodaLista"/>
        <w:spacing w:before="120" w:after="120"/>
        <w:jc w:val="both"/>
        <w:rPr>
          <w:rFonts w:ascii="Book Antiqua" w:hAnsi="Book Antiqua"/>
          <w:b/>
          <w:sz w:val="20"/>
          <w:szCs w:val="20"/>
        </w:rPr>
      </w:pPr>
    </w:p>
    <w:p w14:paraId="2C766EEC" w14:textId="77777777" w:rsidR="004E762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Pr>
          <w:rFonts w:ascii="Book Antiqua" w:hAnsi="Book Antiqua"/>
          <w:b/>
          <w:sz w:val="20"/>
        </w:rPr>
        <w:t xml:space="preserve">CLÁUSULA </w:t>
      </w:r>
      <w:r>
        <w:rPr>
          <w:rFonts w:ascii="Book Antiqua" w:hAnsi="Book Antiqua"/>
          <w:b/>
          <w:color w:val="FF0000"/>
          <w:sz w:val="20"/>
        </w:rPr>
        <w:t>QUARTA</w:t>
      </w:r>
      <w:r>
        <w:rPr>
          <w:rFonts w:ascii="Book Antiqua" w:hAnsi="Book Antiqua"/>
          <w:b/>
          <w:sz w:val="20"/>
        </w:rPr>
        <w:t xml:space="preserve"> - DAS OBRIGAÇÕES DA CONTRATANTE </w:t>
      </w:r>
    </w:p>
    <w:p w14:paraId="568A14B2" w14:textId="77777777" w:rsidR="004E762B" w:rsidRDefault="004E762B">
      <w:pPr>
        <w:pStyle w:val="PargrafodaLista"/>
        <w:numPr>
          <w:ilvl w:val="1"/>
          <w:numId w:val="21"/>
        </w:numPr>
        <w:spacing w:before="120" w:after="120"/>
        <w:jc w:val="both"/>
        <w:rPr>
          <w:rFonts w:ascii="Book Antiqua" w:hAnsi="Book Antiqua"/>
          <w:b/>
          <w:sz w:val="20"/>
          <w:szCs w:val="20"/>
        </w:rPr>
      </w:pPr>
      <w:r>
        <w:rPr>
          <w:rFonts w:ascii="Book Antiqua" w:hAnsi="Book Antiqua"/>
          <w:sz w:val="20"/>
          <w:szCs w:val="20"/>
        </w:rPr>
        <w:t xml:space="preserve">A CONTRATANTE obriga-se a: </w:t>
      </w:r>
    </w:p>
    <w:p w14:paraId="0A48DD04"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Receber provisoriamente o objeto, disponibilizando local, data e horário, se for o caso; </w:t>
      </w:r>
    </w:p>
    <w:p w14:paraId="28538898"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Verificar minuciosamente, no prazo fixado, a conformidade do objeto recebido provisoriamente com as especificações constantes do Edital e na proposta, para fins de aceitação e recebimento definitivo;  </w:t>
      </w:r>
    </w:p>
    <w:p w14:paraId="27ABF428"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Acompanhar e fiscalizar o cumprimento das obrigações da CONTRATADA, através de servidor especialmente designado; </w:t>
      </w:r>
    </w:p>
    <w:p w14:paraId="0AC25A35"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Efetuar o pagamento no prazo previsto. </w:t>
      </w:r>
    </w:p>
    <w:p w14:paraId="5D0B5528" w14:textId="77777777" w:rsidR="004E762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Pr>
          <w:rFonts w:ascii="Book Antiqua" w:hAnsi="Book Antiqua"/>
          <w:b/>
          <w:sz w:val="20"/>
        </w:rPr>
        <w:t xml:space="preserve">CLÁUSULA </w:t>
      </w:r>
      <w:r>
        <w:rPr>
          <w:rFonts w:ascii="Book Antiqua" w:hAnsi="Book Antiqua"/>
          <w:b/>
          <w:color w:val="FF0000"/>
          <w:sz w:val="20"/>
        </w:rPr>
        <w:t>QUINTA</w:t>
      </w:r>
      <w:r>
        <w:rPr>
          <w:rFonts w:ascii="Book Antiqua" w:hAnsi="Book Antiqua"/>
          <w:b/>
          <w:sz w:val="20"/>
        </w:rPr>
        <w:t xml:space="preserve"> – DO RECEBIMENTO E ACEITAÇÃO DO OBJETO </w:t>
      </w:r>
    </w:p>
    <w:p w14:paraId="16CEB853" w14:textId="77777777" w:rsidR="004E762B" w:rsidRDefault="004E762B">
      <w:pPr>
        <w:pStyle w:val="PargrafodaLista"/>
        <w:numPr>
          <w:ilvl w:val="1"/>
          <w:numId w:val="21"/>
        </w:numPr>
        <w:spacing w:before="120" w:after="120"/>
        <w:jc w:val="both"/>
        <w:rPr>
          <w:rFonts w:ascii="Book Antiqua" w:hAnsi="Book Antiqua"/>
          <w:b/>
          <w:sz w:val="20"/>
          <w:szCs w:val="20"/>
        </w:rPr>
      </w:pPr>
      <w:r>
        <w:rPr>
          <w:rFonts w:ascii="Book Antiqua" w:hAnsi="Book Antiqua"/>
          <w:sz w:val="20"/>
          <w:szCs w:val="20"/>
        </w:rPr>
        <w:t xml:space="preserve">O objeto será recebido: </w:t>
      </w:r>
    </w:p>
    <w:p w14:paraId="138204FF"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Provisoriamente, a partir da entrega, para efeito de verificação da conformidade com as especificações constantes do Edital e na proposta. </w:t>
      </w:r>
    </w:p>
    <w:p w14:paraId="7E0670FE" w14:textId="77777777" w:rsidR="004E762B" w:rsidRDefault="004E762B">
      <w:pPr>
        <w:pStyle w:val="PargrafodaLista"/>
        <w:numPr>
          <w:ilvl w:val="2"/>
          <w:numId w:val="21"/>
        </w:numPr>
        <w:spacing w:before="120" w:after="120"/>
        <w:jc w:val="both"/>
        <w:rPr>
          <w:rFonts w:ascii="Book Antiqua" w:hAnsi="Book Antiqua"/>
          <w:b/>
          <w:sz w:val="20"/>
          <w:szCs w:val="20"/>
        </w:rPr>
      </w:pPr>
      <w:r>
        <w:rPr>
          <w:rFonts w:ascii="Book Antiqua" w:hAnsi="Book Antiqua"/>
          <w:sz w:val="20"/>
          <w:szCs w:val="20"/>
        </w:rPr>
        <w:t xml:space="preserve">Definitivamente, após a verificação da conformidade com as especificações constantes do Edital e na proposta, e sua </w:t>
      </w:r>
      <w:proofErr w:type="spellStart"/>
      <w:r>
        <w:rPr>
          <w:rFonts w:ascii="Book Antiqua" w:hAnsi="Book Antiqua"/>
          <w:sz w:val="20"/>
          <w:szCs w:val="20"/>
        </w:rPr>
        <w:t>conseqüente</w:t>
      </w:r>
      <w:proofErr w:type="spellEnd"/>
      <w:r>
        <w:rPr>
          <w:rFonts w:ascii="Book Antiqua" w:hAnsi="Book Antiqua"/>
          <w:sz w:val="20"/>
          <w:szCs w:val="20"/>
        </w:rPr>
        <w:t xml:space="preserve"> aceitação, que se dará no prazo fixado no Termo de Referência. </w:t>
      </w:r>
    </w:p>
    <w:p w14:paraId="5829AF9E" w14:textId="77777777" w:rsidR="004E762B" w:rsidRDefault="004E762B">
      <w:pPr>
        <w:pStyle w:val="PargrafodaLista"/>
        <w:numPr>
          <w:ilvl w:val="1"/>
          <w:numId w:val="21"/>
        </w:numPr>
        <w:spacing w:before="120" w:after="120"/>
        <w:jc w:val="both"/>
        <w:rPr>
          <w:rFonts w:ascii="Book Antiqua" w:hAnsi="Book Antiqua"/>
          <w:b/>
          <w:sz w:val="20"/>
          <w:szCs w:val="20"/>
        </w:rPr>
      </w:pPr>
      <w:r>
        <w:rPr>
          <w:rFonts w:ascii="Book Antiqua" w:hAnsi="Book Antiqua"/>
          <w:sz w:val="20"/>
          <w:szCs w:val="20"/>
        </w:rPr>
        <w:t>A Administração rejeitará, no todo ou em parte, a entrega do objeto em desacordo com as especificações técnicas exigidas.</w:t>
      </w:r>
    </w:p>
    <w:p w14:paraId="5243173D" w14:textId="77777777" w:rsidR="004E762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Pr>
          <w:rFonts w:ascii="Book Antiqua" w:hAnsi="Book Antiqua"/>
          <w:b/>
          <w:sz w:val="20"/>
        </w:rPr>
        <w:t xml:space="preserve">CLÁUSULA </w:t>
      </w:r>
      <w:r>
        <w:rPr>
          <w:rFonts w:ascii="Book Antiqua" w:hAnsi="Book Antiqua"/>
          <w:b/>
          <w:color w:val="FF0000"/>
          <w:sz w:val="20"/>
        </w:rPr>
        <w:t>SEXTA</w:t>
      </w:r>
      <w:r>
        <w:rPr>
          <w:rFonts w:ascii="Book Antiqua" w:hAnsi="Book Antiqua"/>
          <w:b/>
          <w:sz w:val="20"/>
        </w:rPr>
        <w:t xml:space="preserve"> - DO VALOR DO CONTRATO </w:t>
      </w:r>
    </w:p>
    <w:p w14:paraId="72DF6D01" w14:textId="77777777" w:rsidR="004E762B" w:rsidRDefault="004E762B">
      <w:pPr>
        <w:pStyle w:val="PargrafodaLista"/>
        <w:numPr>
          <w:ilvl w:val="1"/>
          <w:numId w:val="21"/>
        </w:numPr>
        <w:spacing w:before="120" w:after="120"/>
        <w:jc w:val="both"/>
        <w:rPr>
          <w:rFonts w:ascii="Book Antiqua" w:hAnsi="Book Antiqua"/>
          <w:b/>
          <w:sz w:val="20"/>
          <w:szCs w:val="20"/>
        </w:rPr>
      </w:pPr>
      <w:r>
        <w:rPr>
          <w:rFonts w:ascii="Book Antiqua" w:hAnsi="Book Antiqua"/>
          <w:b/>
          <w:sz w:val="20"/>
          <w:szCs w:val="20"/>
        </w:rPr>
        <w:t xml:space="preserve"> </w:t>
      </w:r>
      <w:r>
        <w:rPr>
          <w:rFonts w:ascii="Book Antiqua" w:hAnsi="Book Antiqua"/>
          <w:sz w:val="20"/>
          <w:szCs w:val="20"/>
        </w:rPr>
        <w:t xml:space="preserve">O valor do contrato é de </w:t>
      </w:r>
      <w:r>
        <w:rPr>
          <w:rFonts w:ascii="Book Antiqua" w:hAnsi="Book Antiqua"/>
          <w:b/>
          <w:color w:val="FF0000"/>
          <w:sz w:val="20"/>
          <w:szCs w:val="20"/>
        </w:rPr>
        <w:t xml:space="preserve">R$ XXXX (XXXX). </w:t>
      </w:r>
    </w:p>
    <w:p w14:paraId="0065A425" w14:textId="77777777" w:rsidR="004E762B" w:rsidRDefault="004E762B">
      <w:pPr>
        <w:pStyle w:val="PargrafodaLista"/>
        <w:numPr>
          <w:ilvl w:val="2"/>
          <w:numId w:val="21"/>
        </w:numPr>
        <w:pBdr>
          <w:top w:val="single" w:sz="4" w:space="1" w:color="BDD6EE"/>
        </w:pBdr>
        <w:spacing w:before="120" w:after="120"/>
        <w:jc w:val="both"/>
        <w:rPr>
          <w:rFonts w:ascii="Book Antiqua" w:hAnsi="Book Antiqua"/>
          <w:sz w:val="20"/>
          <w:szCs w:val="20"/>
        </w:rPr>
      </w:pPr>
      <w:r>
        <w:rPr>
          <w:rFonts w:ascii="Book Antiqua" w:hAnsi="Book Antiqua"/>
          <w:sz w:val="20"/>
          <w:szCs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 </w:t>
      </w:r>
    </w:p>
    <w:p w14:paraId="5656DEC1" w14:textId="77777777" w:rsidR="004E762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Pr>
          <w:rFonts w:ascii="Book Antiqua" w:hAnsi="Book Antiqua"/>
          <w:b/>
          <w:sz w:val="20"/>
          <w:szCs w:val="20"/>
        </w:rPr>
        <w:t xml:space="preserve">CLÁUSULA </w:t>
      </w:r>
      <w:r>
        <w:rPr>
          <w:rFonts w:ascii="Book Antiqua" w:hAnsi="Book Antiqua"/>
          <w:b/>
          <w:color w:val="FF0000"/>
          <w:sz w:val="20"/>
          <w:szCs w:val="20"/>
        </w:rPr>
        <w:t>SÉTIMA</w:t>
      </w:r>
      <w:r>
        <w:rPr>
          <w:rFonts w:ascii="Book Antiqua" w:hAnsi="Book Antiqua"/>
          <w:b/>
          <w:sz w:val="20"/>
          <w:szCs w:val="20"/>
        </w:rPr>
        <w:t xml:space="preserve"> – DA GARANTIA DE EXECUÇÃO</w:t>
      </w:r>
    </w:p>
    <w:p w14:paraId="5DAC7E9C" w14:textId="77777777" w:rsidR="004E762B" w:rsidRDefault="004E762B">
      <w:pPr>
        <w:pStyle w:val="PargrafodaLista"/>
        <w:numPr>
          <w:ilvl w:val="1"/>
          <w:numId w:val="21"/>
        </w:numPr>
        <w:spacing w:before="120" w:after="120"/>
        <w:jc w:val="both"/>
        <w:rPr>
          <w:rFonts w:ascii="Book Antiqua" w:hAnsi="Book Antiqua"/>
          <w:color w:val="FF0000"/>
          <w:sz w:val="20"/>
          <w:szCs w:val="20"/>
        </w:rPr>
      </w:pPr>
      <w:r>
        <w:rPr>
          <w:rFonts w:ascii="Book Antiqua" w:hAnsi="Book Antiqua"/>
          <w:color w:val="FF0000"/>
          <w:sz w:val="20"/>
          <w:szCs w:val="20"/>
        </w:rPr>
        <w:t>A CONTRATADA prestará garantia no valor de R$ ............... (.......................), na modalidade de .............................., correspondente a ..........% (............ por cento) de seu valor total, no prazo de.........................., observadas as condições previstas no Edital.</w:t>
      </w:r>
    </w:p>
    <w:p w14:paraId="3D820F7F" w14:textId="77777777" w:rsidR="004E762B" w:rsidRDefault="004E762B">
      <w:pPr>
        <w:pStyle w:val="PargrafodaLista"/>
        <w:numPr>
          <w:ilvl w:val="1"/>
          <w:numId w:val="21"/>
        </w:numPr>
        <w:spacing w:before="120" w:after="120"/>
        <w:jc w:val="both"/>
        <w:rPr>
          <w:rFonts w:ascii="Book Antiqua" w:hAnsi="Book Antiqua"/>
          <w:color w:val="FF0000"/>
          <w:sz w:val="20"/>
          <w:szCs w:val="20"/>
        </w:rPr>
      </w:pPr>
      <w:r>
        <w:rPr>
          <w:rFonts w:ascii="Book Antiqua" w:hAnsi="Book Antiqua"/>
          <w:color w:val="FF0000"/>
          <w:sz w:val="20"/>
          <w:szCs w:val="20"/>
        </w:rPr>
        <w:t>A CONTRATADA, na assinatura deste Termo de Contrato, prestou garantia no valor de R$............ (...............................), na modalidade de ............................, correspondente a ..........% (............ por cento) de seu valor total, observadas as condições previstas no Edital;</w:t>
      </w:r>
    </w:p>
    <w:p w14:paraId="41995966"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sidRPr="00B71F4B">
        <w:rPr>
          <w:rFonts w:ascii="Book Antiqua" w:hAnsi="Book Antiqua"/>
          <w:color w:val="000000"/>
          <w:sz w:val="20"/>
          <w:szCs w:val="20"/>
        </w:rPr>
        <w:t>Não foi exigido garantia.</w:t>
      </w:r>
    </w:p>
    <w:p w14:paraId="330764DD"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OITAVA</w:t>
      </w:r>
      <w:r>
        <w:rPr>
          <w:rFonts w:ascii="Book Antiqua" w:hAnsi="Book Antiqua"/>
          <w:b/>
          <w:sz w:val="20"/>
        </w:rPr>
        <w:t xml:space="preserve"> – DO PRAZO DE VIGÊNCIA </w:t>
      </w:r>
      <w:r>
        <w:rPr>
          <w:rFonts w:ascii="Book Antiqua" w:hAnsi="Book Antiqua"/>
          <w:b/>
          <w:color w:val="FF0000"/>
          <w:sz w:val="20"/>
        </w:rPr>
        <w:t>E EXECUÇÃO</w:t>
      </w:r>
    </w:p>
    <w:p w14:paraId="3DB53EB6"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sz w:val="20"/>
          <w:szCs w:val="20"/>
        </w:rPr>
        <w:t xml:space="preserve">O prazo de vigência do contrato será de </w:t>
      </w:r>
      <w:r>
        <w:rPr>
          <w:rFonts w:ascii="Book Antiqua" w:hAnsi="Book Antiqua"/>
          <w:b/>
          <w:color w:val="FF0000"/>
          <w:sz w:val="20"/>
          <w:szCs w:val="20"/>
        </w:rPr>
        <w:t>XX (XXXX) dias</w:t>
      </w:r>
      <w:r>
        <w:rPr>
          <w:rFonts w:ascii="Book Antiqua" w:hAnsi="Book Antiqua"/>
          <w:sz w:val="20"/>
          <w:szCs w:val="20"/>
        </w:rPr>
        <w:t xml:space="preserve">, a partir da data da assinatura do instrumento, prorrogável nos termos do artigo 57 da Lei nº 8.666, de 1993. </w:t>
      </w:r>
    </w:p>
    <w:p w14:paraId="6D33B072" w14:textId="77777777" w:rsidR="004E762B" w:rsidRDefault="004E762B">
      <w:pPr>
        <w:pStyle w:val="PargrafodaLista"/>
        <w:numPr>
          <w:ilvl w:val="1"/>
          <w:numId w:val="21"/>
        </w:numPr>
        <w:spacing w:before="120" w:after="120"/>
        <w:jc w:val="both"/>
        <w:rPr>
          <w:rFonts w:ascii="Book Antiqua" w:hAnsi="Book Antiqua"/>
          <w:color w:val="FF0000"/>
          <w:sz w:val="20"/>
          <w:szCs w:val="20"/>
        </w:rPr>
      </w:pPr>
      <w:r>
        <w:rPr>
          <w:rFonts w:ascii="Book Antiqua" w:hAnsi="Book Antiqua"/>
          <w:color w:val="FF0000"/>
          <w:sz w:val="20"/>
          <w:szCs w:val="20"/>
        </w:rPr>
        <w:t xml:space="preserve">O prazo de execução do objeto deste contrato será de </w:t>
      </w:r>
      <w:r>
        <w:rPr>
          <w:rFonts w:ascii="Book Antiqua" w:hAnsi="Book Antiqua"/>
          <w:b/>
          <w:color w:val="FF0000"/>
          <w:sz w:val="20"/>
          <w:szCs w:val="20"/>
        </w:rPr>
        <w:t xml:space="preserve">XX (XXXX) </w:t>
      </w:r>
      <w:proofErr w:type="gramStart"/>
      <w:r>
        <w:rPr>
          <w:rFonts w:ascii="Book Antiqua" w:hAnsi="Book Antiqua"/>
          <w:b/>
          <w:color w:val="FF0000"/>
          <w:sz w:val="20"/>
          <w:szCs w:val="20"/>
        </w:rPr>
        <w:t>dias</w:t>
      </w:r>
      <w:r>
        <w:rPr>
          <w:rFonts w:ascii="Book Antiqua" w:hAnsi="Book Antiqua"/>
          <w:color w:val="FF0000"/>
          <w:sz w:val="20"/>
          <w:szCs w:val="20"/>
        </w:rPr>
        <w:t xml:space="preserve"> ,</w:t>
      </w:r>
      <w:proofErr w:type="gramEnd"/>
      <w:r>
        <w:rPr>
          <w:rFonts w:ascii="Book Antiqua" w:hAnsi="Book Antiqua"/>
          <w:color w:val="FF0000"/>
          <w:sz w:val="20"/>
          <w:szCs w:val="20"/>
        </w:rPr>
        <w:t xml:space="preserve"> contados a partir da ordem de serviço. </w:t>
      </w:r>
    </w:p>
    <w:p w14:paraId="7304E791"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NONA</w:t>
      </w:r>
      <w:r>
        <w:rPr>
          <w:rFonts w:ascii="Book Antiqua" w:hAnsi="Book Antiqua"/>
          <w:b/>
          <w:sz w:val="20"/>
        </w:rPr>
        <w:t xml:space="preserve"> - DO PAGAMENTO </w:t>
      </w:r>
    </w:p>
    <w:p w14:paraId="1E34A415"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sz w:val="20"/>
          <w:szCs w:val="20"/>
        </w:rPr>
        <w:t xml:space="preserve">O prazo para pagamento será de </w:t>
      </w:r>
      <w:r>
        <w:rPr>
          <w:rFonts w:ascii="Book Antiqua" w:hAnsi="Book Antiqua"/>
          <w:b/>
          <w:color w:val="FF0000"/>
          <w:sz w:val="20"/>
          <w:szCs w:val="20"/>
        </w:rPr>
        <w:t>no máximo 30</w:t>
      </w:r>
      <w:r>
        <w:rPr>
          <w:rFonts w:ascii="Book Antiqua" w:hAnsi="Book Antiqua"/>
          <w:color w:val="FF0000"/>
          <w:sz w:val="20"/>
          <w:szCs w:val="20"/>
        </w:rPr>
        <w:t xml:space="preserve"> </w:t>
      </w:r>
      <w:r>
        <w:rPr>
          <w:rFonts w:ascii="Book Antiqua" w:hAnsi="Book Antiqua"/>
          <w:b/>
          <w:color w:val="FF0000"/>
          <w:sz w:val="20"/>
          <w:szCs w:val="20"/>
        </w:rPr>
        <w:t>XX (XXXX) dias</w:t>
      </w:r>
      <w:r>
        <w:rPr>
          <w:rFonts w:ascii="Book Antiqua" w:hAnsi="Book Antiqua"/>
          <w:sz w:val="20"/>
          <w:szCs w:val="20"/>
        </w:rPr>
        <w:t xml:space="preserve">, contados a partir da data da apresentação da Nota Fiscal/Fatura pela CONTRATADA.  </w:t>
      </w:r>
    </w:p>
    <w:p w14:paraId="64877D96"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sz w:val="20"/>
          <w:szCs w:val="20"/>
        </w:rPr>
        <w:lastRenderedPageBreak/>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3CE9DA07"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sz w:val="20"/>
          <w:szCs w:val="20"/>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725E2604"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sz w:val="20"/>
          <w:szCs w:val="20"/>
        </w:rPr>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20E561BD"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b/>
          <w:sz w:val="20"/>
          <w:szCs w:val="20"/>
        </w:rPr>
        <w:t xml:space="preserve"> </w:t>
      </w:r>
      <w:r>
        <w:rPr>
          <w:rFonts w:ascii="Book Antiqua" w:hAnsi="Book Antiqua"/>
          <w:sz w:val="20"/>
          <w:szCs w:val="20"/>
        </w:rPr>
        <w:t>Quando do pagamento, será efetuada a retenção tributária prevista na legislação aplicável.</w:t>
      </w:r>
    </w:p>
    <w:p w14:paraId="1AE353EC" w14:textId="77777777" w:rsidR="004E762B" w:rsidRPr="00B71F4B" w:rsidRDefault="004E762B">
      <w:pPr>
        <w:pStyle w:val="PargrafodaLista"/>
        <w:numPr>
          <w:ilvl w:val="2"/>
          <w:numId w:val="21"/>
        </w:numPr>
        <w:spacing w:before="120" w:after="120"/>
        <w:jc w:val="both"/>
        <w:rPr>
          <w:rFonts w:ascii="Book Antiqua" w:hAnsi="Book Antiqua"/>
          <w:color w:val="000000"/>
          <w:sz w:val="20"/>
          <w:szCs w:val="20"/>
        </w:rPr>
      </w:pPr>
      <w:r>
        <w:rPr>
          <w:rFonts w:ascii="Book Antiqua" w:hAnsi="Book Antiqua"/>
          <w:sz w:val="20"/>
          <w:szCs w:val="20"/>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E174A6C"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sz w:val="20"/>
          <w:szCs w:val="20"/>
        </w:rPr>
        <w:t xml:space="preserve">O pagamento será efetuado por meio de Autorização de Pagamento, mediante depósito em </w:t>
      </w:r>
      <w:proofErr w:type="spellStart"/>
      <w:r>
        <w:rPr>
          <w:rFonts w:ascii="Book Antiqua" w:hAnsi="Book Antiqua"/>
          <w:sz w:val="20"/>
          <w:szCs w:val="20"/>
        </w:rPr>
        <w:t>conta-corrente</w:t>
      </w:r>
      <w:proofErr w:type="spellEnd"/>
      <w:r>
        <w:rPr>
          <w:rFonts w:ascii="Book Antiqua" w:hAnsi="Book Antiqua"/>
          <w:sz w:val="20"/>
          <w:szCs w:val="20"/>
        </w:rPr>
        <w:t>, na agência e estabelecimento bancário indicado pela Contratada.</w:t>
      </w:r>
    </w:p>
    <w:p w14:paraId="7E8EC1DC" w14:textId="77777777" w:rsidR="004E762B" w:rsidRPr="00B71F4B" w:rsidRDefault="004E762B">
      <w:pPr>
        <w:pStyle w:val="PargrafodaLista"/>
        <w:numPr>
          <w:ilvl w:val="1"/>
          <w:numId w:val="21"/>
        </w:numPr>
        <w:spacing w:before="120" w:after="120"/>
        <w:jc w:val="both"/>
        <w:rPr>
          <w:rFonts w:ascii="Book Antiqua" w:hAnsi="Book Antiqua"/>
          <w:color w:val="000000"/>
          <w:sz w:val="20"/>
          <w:szCs w:val="20"/>
        </w:rPr>
      </w:pPr>
      <w:r>
        <w:rPr>
          <w:rFonts w:ascii="Book Antiqua" w:hAnsi="Book Antiqua"/>
          <w:sz w:val="20"/>
          <w:szCs w:val="20"/>
        </w:rPr>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45B010B4"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sidRPr="00B71F4B">
        <w:rPr>
          <w:rFonts w:ascii="Book Antiqua" w:hAnsi="Book Antiqua"/>
          <w:b/>
          <w:color w:val="000000"/>
          <w:sz w:val="20"/>
          <w:szCs w:val="20"/>
        </w:rPr>
        <w:t xml:space="preserve">CLÁUSULA </w:t>
      </w:r>
      <w:r>
        <w:rPr>
          <w:rFonts w:ascii="Book Antiqua" w:hAnsi="Book Antiqua"/>
          <w:b/>
          <w:color w:val="FF0000"/>
          <w:sz w:val="20"/>
          <w:szCs w:val="20"/>
        </w:rPr>
        <w:t>DÉCIMA</w:t>
      </w:r>
      <w:r w:rsidRPr="00B71F4B">
        <w:rPr>
          <w:rFonts w:ascii="Book Antiqua" w:hAnsi="Book Antiqua"/>
          <w:b/>
          <w:color w:val="000000"/>
          <w:sz w:val="20"/>
          <w:szCs w:val="20"/>
        </w:rPr>
        <w:t xml:space="preserve"> – DO REAJUSTE</w:t>
      </w:r>
    </w:p>
    <w:p w14:paraId="0E7DA5EE"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Os preços são fixos e irreajustáveis.</w:t>
      </w:r>
    </w:p>
    <w:p w14:paraId="05535B74"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DÉCIMA PRIMEIRA</w:t>
      </w:r>
      <w:r>
        <w:rPr>
          <w:rFonts w:ascii="Book Antiqua" w:hAnsi="Book Antiqua"/>
          <w:b/>
          <w:sz w:val="20"/>
        </w:rPr>
        <w:t xml:space="preserve"> - DA DOTAÇÃO ORÇAMENTÁRIA </w:t>
      </w:r>
    </w:p>
    <w:p w14:paraId="69E82942"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As despesas decorrentes da presente contratação correrão à conta de recursos específicos consignados no Orçamento Geral do Município deste exercício, na dotação abaixo discriminada:</w:t>
      </w:r>
    </w:p>
    <w:p w14:paraId="0A83CB0E" w14:textId="77777777" w:rsidR="004E762B" w:rsidRDefault="004E762B" w:rsidP="004E762B">
      <w:pPr>
        <w:tabs>
          <w:tab w:val="left" w:pos="709"/>
        </w:tabs>
        <w:spacing w:line="360" w:lineRule="auto"/>
        <w:contextualSpacing/>
        <w:jc w:val="both"/>
        <w:rPr>
          <w:b/>
        </w:rPr>
      </w:pPr>
      <w:r>
        <w:rPr>
          <w:b/>
        </w:rPr>
        <w:t xml:space="preserve">      </w:t>
      </w:r>
    </w:p>
    <w:p w14:paraId="7D119825" w14:textId="3298EB12" w:rsidR="004E762B" w:rsidRPr="00E435B5" w:rsidRDefault="004E762B" w:rsidP="004E762B">
      <w:pPr>
        <w:tabs>
          <w:tab w:val="left" w:pos="709"/>
        </w:tabs>
        <w:spacing w:line="360" w:lineRule="auto"/>
        <w:contextualSpacing/>
        <w:jc w:val="both"/>
        <w:rPr>
          <w:b/>
          <w:sz w:val="22"/>
          <w:szCs w:val="22"/>
        </w:rPr>
      </w:pPr>
      <w:r>
        <w:rPr>
          <w:b/>
        </w:rPr>
        <w:t xml:space="preserve">          </w:t>
      </w:r>
      <w:r w:rsidRPr="00E435B5">
        <w:rPr>
          <w:b/>
          <w:sz w:val="22"/>
          <w:szCs w:val="22"/>
        </w:rPr>
        <w:t>12 - DOTAÇÃO ORÇAMENTÁRIA</w:t>
      </w:r>
    </w:p>
    <w:p w14:paraId="2706CF42" w14:textId="77777777" w:rsidR="004E762B" w:rsidRPr="003A5C41" w:rsidRDefault="004E762B" w:rsidP="004E762B">
      <w:pPr>
        <w:tabs>
          <w:tab w:val="left" w:pos="709"/>
        </w:tabs>
        <w:ind w:left="708"/>
        <w:jc w:val="both"/>
        <w:rPr>
          <w:b/>
          <w:color w:val="FF0000"/>
          <w:sz w:val="20"/>
          <w:szCs w:val="20"/>
        </w:rPr>
      </w:pPr>
    </w:p>
    <w:p w14:paraId="5A35FB4A" w14:textId="0E0A32F9" w:rsidR="00E435B5" w:rsidRPr="000667B3" w:rsidRDefault="00E435B5" w:rsidP="00E435B5">
      <w:pPr>
        <w:pStyle w:val="Default"/>
        <w:jc w:val="left"/>
        <w:rPr>
          <w:b/>
          <w:bCs/>
          <w:sz w:val="20"/>
          <w:szCs w:val="20"/>
        </w:rPr>
      </w:pPr>
      <w:r>
        <w:rPr>
          <w:b/>
          <w:bCs/>
          <w:sz w:val="20"/>
          <w:szCs w:val="20"/>
        </w:rPr>
        <w:t xml:space="preserve">            </w:t>
      </w:r>
      <w:r w:rsidRPr="000667B3">
        <w:rPr>
          <w:b/>
          <w:bCs/>
          <w:sz w:val="20"/>
          <w:szCs w:val="20"/>
        </w:rPr>
        <w:t xml:space="preserve">02.06 – SECRETARIA MUNICIPAL DE EDUCAÇÃO </w:t>
      </w:r>
    </w:p>
    <w:p w14:paraId="63F63D2B" w14:textId="1425194B" w:rsidR="00E435B5" w:rsidRPr="00E435B5" w:rsidRDefault="00E435B5" w:rsidP="00E435B5">
      <w:pPr>
        <w:tabs>
          <w:tab w:val="left" w:pos="709"/>
        </w:tabs>
        <w:jc w:val="both"/>
        <w:rPr>
          <w:rFonts w:ascii="Arial" w:hAnsi="Arial" w:cs="Arial"/>
          <w:b/>
          <w:bCs/>
          <w:color w:val="000000"/>
          <w:sz w:val="18"/>
          <w:szCs w:val="18"/>
        </w:rPr>
      </w:pPr>
      <w:r>
        <w:rPr>
          <w:rFonts w:ascii="Arial" w:hAnsi="Arial" w:cs="Arial"/>
          <w:b/>
          <w:bCs/>
          <w:color w:val="000000"/>
        </w:rPr>
        <w:t xml:space="preserve">         </w:t>
      </w:r>
      <w:r w:rsidRPr="00E435B5">
        <w:rPr>
          <w:rFonts w:ascii="Arial" w:hAnsi="Arial" w:cs="Arial"/>
          <w:b/>
          <w:bCs/>
          <w:color w:val="000000"/>
          <w:sz w:val="18"/>
          <w:szCs w:val="18"/>
        </w:rPr>
        <w:t>02.006.12.361.0016.2.165 – AQUISIÇÃO DE MOBILIARIO ESCOLAR CONV 135/PGE-2022 (60.984-6)</w:t>
      </w:r>
    </w:p>
    <w:p w14:paraId="78957B0D" w14:textId="63B48530" w:rsidR="00E435B5" w:rsidRPr="00E435B5" w:rsidRDefault="00E435B5" w:rsidP="00E435B5">
      <w:pPr>
        <w:tabs>
          <w:tab w:val="left" w:pos="709"/>
        </w:tabs>
        <w:jc w:val="both"/>
        <w:rPr>
          <w:rFonts w:ascii="Arial" w:hAnsi="Arial" w:cs="Arial"/>
          <w:b/>
          <w:bCs/>
          <w:color w:val="000000"/>
          <w:sz w:val="18"/>
          <w:szCs w:val="18"/>
        </w:rPr>
      </w:pPr>
      <w:r>
        <w:rPr>
          <w:rFonts w:ascii="Arial" w:hAnsi="Arial" w:cs="Arial"/>
          <w:b/>
          <w:bCs/>
          <w:color w:val="000000"/>
          <w:sz w:val="18"/>
          <w:szCs w:val="18"/>
        </w:rPr>
        <w:t xml:space="preserve">            </w:t>
      </w:r>
      <w:r w:rsidRPr="00E435B5">
        <w:rPr>
          <w:rFonts w:ascii="Arial" w:hAnsi="Arial" w:cs="Arial"/>
          <w:b/>
          <w:bCs/>
          <w:color w:val="000000"/>
          <w:sz w:val="18"/>
          <w:szCs w:val="18"/>
        </w:rPr>
        <w:t>Elemento de despesa: 4.4.90.52.00.00 – Equipamento e Material Permanente</w:t>
      </w:r>
    </w:p>
    <w:p w14:paraId="66701578" w14:textId="57D1BED9" w:rsidR="004E762B" w:rsidRDefault="00E435B5" w:rsidP="00E435B5">
      <w:pPr>
        <w:jc w:val="both"/>
        <w:rPr>
          <w:rFonts w:ascii="Arial" w:hAnsi="Arial" w:cs="Arial"/>
          <w:b/>
          <w:bCs/>
          <w:color w:val="000000"/>
          <w:sz w:val="20"/>
          <w:szCs w:val="20"/>
        </w:rPr>
      </w:pPr>
      <w:r>
        <w:rPr>
          <w:rFonts w:ascii="Arial" w:hAnsi="Arial" w:cs="Arial"/>
          <w:b/>
          <w:bCs/>
          <w:color w:val="000000"/>
          <w:sz w:val="20"/>
          <w:szCs w:val="20"/>
        </w:rPr>
        <w:t xml:space="preserve">          </w:t>
      </w:r>
      <w:r w:rsidRPr="000667B3">
        <w:rPr>
          <w:rFonts w:ascii="Arial" w:hAnsi="Arial" w:cs="Arial"/>
          <w:b/>
          <w:bCs/>
          <w:color w:val="000000"/>
          <w:sz w:val="20"/>
          <w:szCs w:val="20"/>
        </w:rPr>
        <w:t xml:space="preserve"> Ficha </w:t>
      </w:r>
      <w:r>
        <w:rPr>
          <w:rFonts w:ascii="Arial" w:hAnsi="Arial" w:cs="Arial"/>
          <w:b/>
          <w:bCs/>
          <w:color w:val="000000"/>
          <w:sz w:val="20"/>
          <w:szCs w:val="20"/>
        </w:rPr>
        <w:t>188</w:t>
      </w:r>
    </w:p>
    <w:p w14:paraId="2CB8B2D1" w14:textId="77777777" w:rsidR="00E435B5" w:rsidRDefault="00E435B5" w:rsidP="00E435B5">
      <w:pPr>
        <w:jc w:val="both"/>
        <w:rPr>
          <w:rFonts w:ascii="Book Antiqua" w:hAnsi="Book Antiqua"/>
          <w:color w:val="FF0000"/>
          <w:sz w:val="20"/>
          <w:szCs w:val="20"/>
        </w:rPr>
      </w:pPr>
    </w:p>
    <w:p w14:paraId="74F49693"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Para cobertura da despesa foi emitida a Nota de Empenho nº </w:t>
      </w:r>
      <w:r>
        <w:rPr>
          <w:rFonts w:ascii="Book Antiqua" w:hAnsi="Book Antiqua"/>
          <w:b/>
          <w:color w:val="FF0000"/>
          <w:sz w:val="20"/>
          <w:szCs w:val="20"/>
        </w:rPr>
        <w:t>XXXXXX</w:t>
      </w:r>
    </w:p>
    <w:p w14:paraId="66417A83"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DÉCIMA SEGUNDA</w:t>
      </w:r>
      <w:r>
        <w:rPr>
          <w:rFonts w:ascii="Book Antiqua" w:hAnsi="Book Antiqua"/>
          <w:b/>
          <w:sz w:val="20"/>
        </w:rPr>
        <w:t xml:space="preserve"> - DA FISCALIZAÇÃO </w:t>
      </w:r>
    </w:p>
    <w:p w14:paraId="7905F031"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A fiscalização do presente Contrato será exercida por um representante da Administração</w:t>
      </w:r>
      <w:r>
        <w:rPr>
          <w:rFonts w:ascii="Book Antiqua" w:hAnsi="Book Antiqua"/>
          <w:b/>
          <w:i/>
          <w:sz w:val="20"/>
          <w:szCs w:val="20"/>
        </w:rPr>
        <w:t xml:space="preserve">, </w:t>
      </w:r>
      <w:r>
        <w:rPr>
          <w:rFonts w:ascii="Book Antiqua" w:hAnsi="Book Antiqua"/>
          <w:sz w:val="20"/>
          <w:szCs w:val="20"/>
        </w:rPr>
        <w:t xml:space="preserve">ao qual competirá dirimir as dúvidas que surgirem no curso da execução do contrato e de tudo dará ciência à Administração. </w:t>
      </w:r>
    </w:p>
    <w:p w14:paraId="73DC8A9F"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Pr>
          <w:rFonts w:ascii="Book Antiqua" w:hAnsi="Book Antiqua"/>
          <w:sz w:val="20"/>
          <w:szCs w:val="20"/>
        </w:rPr>
        <w:t>co-responsabilidade</w:t>
      </w:r>
      <w:proofErr w:type="spellEnd"/>
      <w:r>
        <w:rPr>
          <w:rFonts w:ascii="Book Antiqua" w:hAnsi="Book Antiqua"/>
          <w:sz w:val="20"/>
          <w:szCs w:val="20"/>
        </w:rPr>
        <w:t xml:space="preserve"> da CONTRATANTE ou de seus agentes e prepostos, de conformidade com o art. 70 da Lei nº 8.666, de 1993.</w:t>
      </w:r>
    </w:p>
    <w:p w14:paraId="6EBEFBA8"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 </w:t>
      </w:r>
    </w:p>
    <w:p w14:paraId="2FC94CA6"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Pr>
          <w:rFonts w:ascii="Book Antiqua" w:hAnsi="Book Antiqua"/>
          <w:sz w:val="20"/>
        </w:rPr>
        <w:lastRenderedPageBreak/>
        <w:t xml:space="preserve"> </w:t>
      </w:r>
      <w:r>
        <w:rPr>
          <w:rFonts w:ascii="Book Antiqua" w:hAnsi="Book Antiqua"/>
          <w:b/>
          <w:sz w:val="20"/>
        </w:rPr>
        <w:t xml:space="preserve">CLÁUSULA </w:t>
      </w:r>
      <w:r>
        <w:rPr>
          <w:rFonts w:ascii="Book Antiqua" w:hAnsi="Book Antiqua"/>
          <w:b/>
          <w:color w:val="FF0000"/>
          <w:sz w:val="20"/>
        </w:rPr>
        <w:t>DÉCIMA TERCEIRA</w:t>
      </w:r>
      <w:r>
        <w:rPr>
          <w:rFonts w:ascii="Book Antiqua" w:hAnsi="Book Antiqua"/>
          <w:b/>
          <w:sz w:val="20"/>
        </w:rPr>
        <w:t xml:space="preserve"> - DAS ALTERAÇÕES </w:t>
      </w:r>
    </w:p>
    <w:p w14:paraId="588E5671"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Eventuais alterações contratuais reger-se-ão pela disciplina do artigo 65 da Lei nº 8.666, de 1993.</w:t>
      </w:r>
    </w:p>
    <w:p w14:paraId="67971A98"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 Contratada ficará obrigada a aceitar, nas mesmas condições contratuais, os acréscimos ou supressões que se fizerem necessários, nos termos dos parágrafos 1º e 2º do art. 65, da Lei nº 8.666/93. </w:t>
      </w:r>
    </w:p>
    <w:p w14:paraId="2AE4287D"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DÉCIMA QUARTA</w:t>
      </w:r>
      <w:r>
        <w:rPr>
          <w:rFonts w:ascii="Book Antiqua" w:hAnsi="Book Antiqua"/>
          <w:b/>
          <w:sz w:val="20"/>
        </w:rPr>
        <w:t xml:space="preserve"> - DAS SANÇÕES ADMINISTRATIVAS </w:t>
      </w:r>
    </w:p>
    <w:p w14:paraId="0DF21323"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AD4E362"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advertência por faltas leves, assim entendidas como aquelas que não acarretarem prejuízos significativos ao objeto da contratação; </w:t>
      </w:r>
    </w:p>
    <w:p w14:paraId="7423ECE2"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multa: </w:t>
      </w:r>
    </w:p>
    <w:p w14:paraId="2143827B" w14:textId="77777777" w:rsidR="004E762B" w:rsidRPr="00B71F4B" w:rsidRDefault="004E762B">
      <w:pPr>
        <w:pStyle w:val="PargrafodaLista"/>
        <w:numPr>
          <w:ilvl w:val="3"/>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moratória de </w:t>
      </w:r>
      <w:proofErr w:type="gramStart"/>
      <w:r>
        <w:rPr>
          <w:rFonts w:ascii="Book Antiqua" w:hAnsi="Book Antiqua"/>
          <w:sz w:val="20"/>
          <w:szCs w:val="20"/>
        </w:rPr>
        <w:t>até</w:t>
      </w:r>
      <w:r>
        <w:rPr>
          <w:rFonts w:ascii="Book Antiqua" w:hAnsi="Book Antiqua"/>
          <w:color w:val="FF0000"/>
          <w:sz w:val="20"/>
          <w:szCs w:val="20"/>
        </w:rPr>
        <w:t xml:space="preserve">  0</w:t>
      </w:r>
      <w:proofErr w:type="gramEnd"/>
      <w:r>
        <w:rPr>
          <w:rFonts w:ascii="Book Antiqua" w:hAnsi="Book Antiqua"/>
          <w:color w:val="FF0000"/>
          <w:sz w:val="20"/>
          <w:szCs w:val="20"/>
        </w:rPr>
        <w:t>,5% (meio por cento)</w:t>
      </w:r>
      <w:r>
        <w:rPr>
          <w:rFonts w:ascii="Book Antiqua" w:hAnsi="Book Antiqua"/>
          <w:sz w:val="20"/>
          <w:szCs w:val="20"/>
        </w:rPr>
        <w:t xml:space="preserve"> por dia de atraso injustificado na entrega, sobre o valor do objeto da licitação, até o limite de </w:t>
      </w:r>
      <w:r>
        <w:rPr>
          <w:rFonts w:ascii="Book Antiqua" w:hAnsi="Book Antiqua"/>
          <w:color w:val="FF0000"/>
          <w:sz w:val="20"/>
          <w:szCs w:val="20"/>
        </w:rPr>
        <w:t>10% (dez por cento);</w:t>
      </w:r>
      <w:r>
        <w:rPr>
          <w:rFonts w:ascii="Book Antiqua" w:hAnsi="Book Antiqua"/>
          <w:sz w:val="20"/>
          <w:szCs w:val="20"/>
        </w:rPr>
        <w:t xml:space="preserve"> </w:t>
      </w:r>
    </w:p>
    <w:p w14:paraId="35F15D36" w14:textId="77777777" w:rsidR="004E762B" w:rsidRPr="00B71F4B" w:rsidRDefault="004E762B">
      <w:pPr>
        <w:pStyle w:val="PargrafodaLista"/>
        <w:numPr>
          <w:ilvl w:val="3"/>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compensatória de até </w:t>
      </w:r>
      <w:r>
        <w:rPr>
          <w:rFonts w:ascii="Book Antiqua" w:hAnsi="Book Antiqua"/>
          <w:color w:val="FF0000"/>
          <w:sz w:val="20"/>
          <w:szCs w:val="20"/>
        </w:rPr>
        <w:t>20% (vinte por cento)</w:t>
      </w:r>
      <w:r>
        <w:rPr>
          <w:rFonts w:ascii="Book Antiqua" w:hAnsi="Book Antiqua"/>
          <w:sz w:val="20"/>
          <w:szCs w:val="20"/>
        </w:rPr>
        <w:t xml:space="preserve"> sobre o valor total do contrato, no caso de inexecução total ou parcial da obrigação assumida, podendo ser cumulada com a multa moratória, desde que o valor cumulado das penalidades não supere o valor total do contrato. </w:t>
      </w:r>
    </w:p>
    <w:p w14:paraId="0791A0C2"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suspensão do direito de licitar e contratar com o Município de Vale do Anari, pelo prazo de até dois anos; </w:t>
      </w:r>
    </w:p>
    <w:p w14:paraId="78D0F888"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impedimento de licitar e contratar com a Administração Pública Municipal e descredenciamento do Registro Cadastral do Município, pelo prazo de até cinco anos;</w:t>
      </w:r>
    </w:p>
    <w:p w14:paraId="03DB733E"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14E0D27D"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A penalidade de multa pode ser aplicada cumulativamente com as demais sanções.</w:t>
      </w:r>
    </w:p>
    <w:p w14:paraId="0FF7CB65"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 aplicação de qualquer das penalidades previstas realizar-se-á em processo administrativo que assegurará o contraditório e a ampla defesa, observando-se no que couber as disposições da Lei nº 8.666, de 1993. </w:t>
      </w:r>
    </w:p>
    <w:p w14:paraId="3042AE32"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 autoridade competente, na aplicação das sanções, levará em consideração a gravidade da conduta do infrator, o caráter educativo da pena, bem como o dano causado à Administração, observado o princípio da proporcionalidade. </w:t>
      </w:r>
    </w:p>
    <w:p w14:paraId="0921791A"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642F921D"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As sanções aqui previstas são independentes entre si, podendo ser aplicadas isoladas ou, no caso das multas, cumulativamente, sem prejuízo de outras medidas cabíveis. </w:t>
      </w:r>
    </w:p>
    <w:p w14:paraId="1005612B"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DÉCIMA QUINTA</w:t>
      </w:r>
      <w:r>
        <w:rPr>
          <w:rFonts w:ascii="Book Antiqua" w:hAnsi="Book Antiqua"/>
          <w:b/>
          <w:sz w:val="20"/>
        </w:rPr>
        <w:t xml:space="preserve"> - DA RESCISÃO CONTRATUAL  </w:t>
      </w:r>
    </w:p>
    <w:p w14:paraId="396D610C"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São motivos para a rescisão do presente Contrato os elencados no art. 78 da Lei n° 8.666, de 1993, que obedecerá às disposições dos artigos 79 e 80, da Lei nº 8.666/93. </w:t>
      </w:r>
    </w:p>
    <w:p w14:paraId="3430EC91"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53F03D08"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A CONTRATADA reconhece os direitos da CONTRATANTE em caso de rescisão administrativa prevista no art. 77 da Lei nº 8.666, de 1993. </w:t>
      </w:r>
    </w:p>
    <w:p w14:paraId="42624B40"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O termo de rescisão deverá indicar, conforme o caso: </w:t>
      </w:r>
    </w:p>
    <w:p w14:paraId="4FEDACF1"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Balanço dos eventos contratuais já cumpridos ou parcialmente cumpridos; </w:t>
      </w:r>
    </w:p>
    <w:p w14:paraId="6C107975"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Relação dos pagamentos já efetuados e ainda devidos; </w:t>
      </w:r>
    </w:p>
    <w:p w14:paraId="4F106A86" w14:textId="77777777" w:rsidR="004E762B" w:rsidRPr="00B71F4B"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Indenizações e multas. </w:t>
      </w:r>
    </w:p>
    <w:p w14:paraId="43D37B9C"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DÉCIMA SEXTA</w:t>
      </w:r>
      <w:r>
        <w:rPr>
          <w:rFonts w:ascii="Book Antiqua" w:hAnsi="Book Antiqua"/>
          <w:b/>
          <w:sz w:val="20"/>
        </w:rPr>
        <w:t xml:space="preserve"> - DOS CASOS OMISSOS </w:t>
      </w:r>
    </w:p>
    <w:p w14:paraId="2339DCDA"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lastRenderedPageBreak/>
        <w:t>Os casos omissos ou situações não explicitadas nas cláusulas deste Contrato serão decididos pela CONTRATANTE</w:t>
      </w:r>
      <w:r>
        <w:rPr>
          <w:rFonts w:ascii="Book Antiqua" w:hAnsi="Book Antiqua"/>
          <w:i/>
          <w:sz w:val="20"/>
          <w:szCs w:val="20"/>
        </w:rPr>
        <w:t>,</w:t>
      </w:r>
      <w:r>
        <w:rPr>
          <w:rFonts w:ascii="Book Antiqua" w:hAnsi="Book Antiqua"/>
          <w:sz w:val="20"/>
          <w:szCs w:val="20"/>
        </w:rPr>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7DDA4E1D"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Pr>
          <w:rFonts w:ascii="Book Antiqua" w:hAnsi="Book Antiqua"/>
          <w:b/>
          <w:sz w:val="20"/>
        </w:rPr>
        <w:t xml:space="preserve">CLÁUSULA </w:t>
      </w:r>
      <w:r>
        <w:rPr>
          <w:rFonts w:ascii="Book Antiqua" w:hAnsi="Book Antiqua"/>
          <w:b/>
          <w:color w:val="FF0000"/>
          <w:sz w:val="20"/>
        </w:rPr>
        <w:t>DÉCIMA SÉTIMA</w:t>
      </w:r>
      <w:r>
        <w:rPr>
          <w:rFonts w:ascii="Book Antiqua" w:hAnsi="Book Antiqua"/>
          <w:b/>
          <w:sz w:val="20"/>
        </w:rPr>
        <w:t xml:space="preserve"> - DA PUBLICAÇÃO</w:t>
      </w:r>
    </w:p>
    <w:p w14:paraId="3AF3B435"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Incumbirá à CONTRATANTE providenciar a publicação do extrato deste Contrato, na Imprensa Oficial, nos termos do Parágrafo Único, do art. 61 da Lei 8.666/93. </w:t>
      </w:r>
    </w:p>
    <w:p w14:paraId="325530E4" w14:textId="77777777" w:rsidR="004E762B" w:rsidRPr="00B71F4B"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Pr>
          <w:rFonts w:ascii="Book Antiqua" w:hAnsi="Book Antiqua"/>
          <w:sz w:val="20"/>
        </w:rPr>
        <w:t xml:space="preserve"> </w:t>
      </w:r>
      <w:r>
        <w:rPr>
          <w:rFonts w:ascii="Book Antiqua" w:hAnsi="Book Antiqua"/>
          <w:b/>
          <w:sz w:val="20"/>
        </w:rPr>
        <w:t xml:space="preserve">CLÁUSULA </w:t>
      </w:r>
      <w:r>
        <w:rPr>
          <w:rFonts w:ascii="Book Antiqua" w:hAnsi="Book Antiqua"/>
          <w:b/>
          <w:color w:val="FF0000"/>
          <w:sz w:val="20"/>
        </w:rPr>
        <w:t>DÉCIMA OITAVA</w:t>
      </w:r>
      <w:r>
        <w:rPr>
          <w:rFonts w:ascii="Book Antiqua" w:hAnsi="Book Antiqua"/>
          <w:b/>
          <w:sz w:val="20"/>
        </w:rPr>
        <w:t xml:space="preserve"> - DO FORO </w:t>
      </w:r>
    </w:p>
    <w:p w14:paraId="09417A4A" w14:textId="77777777" w:rsidR="004E762B" w:rsidRPr="00B71F4B"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Pr>
          <w:rFonts w:ascii="Book Antiqua" w:hAnsi="Book Antiqua"/>
          <w:sz w:val="20"/>
          <w:szCs w:val="20"/>
        </w:rPr>
        <w:t xml:space="preserve">Fica eleito o foro da Comarca de Machadinho do Oeste/RO, com exclusão de qualquer outro, por mais privilegiado que seja, para dirimir quaisquer questões oriundas do presente Contrato.  </w:t>
      </w:r>
    </w:p>
    <w:p w14:paraId="2FFD2C18" w14:textId="77777777" w:rsidR="004E762B" w:rsidRDefault="004E762B" w:rsidP="004E762B">
      <w:pPr>
        <w:spacing w:before="120" w:after="120"/>
        <w:jc w:val="both"/>
        <w:rPr>
          <w:rFonts w:ascii="Book Antiqua" w:hAnsi="Book Antiqua"/>
          <w:sz w:val="20"/>
          <w:szCs w:val="20"/>
        </w:rPr>
      </w:pPr>
      <w:r>
        <w:rPr>
          <w:rFonts w:ascii="Book Antiqua" w:hAnsi="Book Antiqua"/>
          <w:sz w:val="20"/>
          <w:szCs w:val="20"/>
        </w:rPr>
        <w:t>E assim, por estarem de acordo, ajustados e contratados, após lido e achado conforme, as partes a seguir firmam o presente Contrato em 02 (duas) vias, de igual teor e forma, para um só efeito.</w:t>
      </w:r>
    </w:p>
    <w:p w14:paraId="1E916BF0" w14:textId="77777777" w:rsidR="004E762B" w:rsidRDefault="004E762B" w:rsidP="004E762B">
      <w:pPr>
        <w:spacing w:before="120" w:after="120"/>
        <w:jc w:val="right"/>
        <w:rPr>
          <w:rFonts w:ascii="Book Antiqua" w:hAnsi="Book Antiqua"/>
          <w:sz w:val="20"/>
          <w:szCs w:val="20"/>
        </w:rPr>
      </w:pPr>
      <w:r w:rsidRPr="00B71F4B">
        <w:rPr>
          <w:rFonts w:ascii="Book Antiqua" w:hAnsi="Book Antiqua"/>
          <w:color w:val="000000"/>
          <w:sz w:val="20"/>
          <w:szCs w:val="20"/>
        </w:rPr>
        <w:t>Vale do Anari</w:t>
      </w:r>
      <w:r>
        <w:rPr>
          <w:rFonts w:ascii="Book Antiqua" w:hAnsi="Book Antiqua"/>
          <w:sz w:val="20"/>
          <w:szCs w:val="20"/>
        </w:rPr>
        <w:t xml:space="preserve">, </w:t>
      </w:r>
      <w:r>
        <w:rPr>
          <w:rFonts w:ascii="Book Antiqua" w:hAnsi="Book Antiqua"/>
          <w:b/>
          <w:color w:val="FF0000"/>
          <w:sz w:val="20"/>
          <w:szCs w:val="20"/>
        </w:rPr>
        <w:t>XX</w:t>
      </w:r>
      <w:r>
        <w:rPr>
          <w:rFonts w:ascii="Book Antiqua" w:hAnsi="Book Antiqua"/>
          <w:sz w:val="20"/>
          <w:szCs w:val="20"/>
        </w:rPr>
        <w:t xml:space="preserve"> de </w:t>
      </w:r>
      <w:r>
        <w:rPr>
          <w:rFonts w:ascii="Book Antiqua" w:hAnsi="Book Antiqua"/>
          <w:b/>
          <w:color w:val="FF0000"/>
          <w:sz w:val="20"/>
          <w:szCs w:val="20"/>
        </w:rPr>
        <w:t>XXXX</w:t>
      </w:r>
      <w:r>
        <w:rPr>
          <w:rFonts w:ascii="Book Antiqua" w:hAnsi="Book Antiqua"/>
          <w:sz w:val="20"/>
          <w:szCs w:val="20"/>
        </w:rPr>
        <w:t xml:space="preserve"> de </w:t>
      </w:r>
      <w:r>
        <w:rPr>
          <w:rFonts w:ascii="Book Antiqua" w:hAnsi="Book Antiqua"/>
          <w:b/>
          <w:color w:val="FF0000"/>
          <w:sz w:val="20"/>
          <w:szCs w:val="20"/>
        </w:rPr>
        <w:t>XXXX</w:t>
      </w:r>
      <w:r>
        <w:rPr>
          <w:rFonts w:ascii="Book Antiqua" w:hAnsi="Book Antiqua"/>
          <w:sz w:val="20"/>
          <w:szCs w:val="20"/>
        </w:rPr>
        <w:t xml:space="preserve">.  </w:t>
      </w:r>
    </w:p>
    <w:p w14:paraId="4BE69A26" w14:textId="77777777" w:rsidR="004E762B" w:rsidRDefault="004E762B" w:rsidP="004E762B">
      <w:pPr>
        <w:spacing w:before="120" w:after="120"/>
        <w:jc w:val="right"/>
        <w:rPr>
          <w:rFonts w:ascii="Book Antiqua" w:hAnsi="Book Antiqua"/>
          <w:sz w:val="20"/>
          <w:szCs w:val="20"/>
        </w:rPr>
      </w:pPr>
    </w:p>
    <w:p w14:paraId="68B473FA" w14:textId="77777777" w:rsidR="004E762B" w:rsidRDefault="004E762B" w:rsidP="004E762B">
      <w:pPr>
        <w:spacing w:before="120" w:after="120"/>
        <w:jc w:val="right"/>
        <w:rPr>
          <w:rFonts w:ascii="Book Antiqua" w:hAnsi="Book Antiqua"/>
          <w:sz w:val="20"/>
          <w:szCs w:val="20"/>
        </w:rPr>
      </w:pPr>
    </w:p>
    <w:tbl>
      <w:tblPr>
        <w:tblW w:w="0" w:type="auto"/>
        <w:tblLook w:val="04A0" w:firstRow="1" w:lastRow="0" w:firstColumn="1" w:lastColumn="0" w:noHBand="0" w:noVBand="1"/>
      </w:tblPr>
      <w:tblGrid>
        <w:gridCol w:w="4605"/>
        <w:gridCol w:w="4606"/>
      </w:tblGrid>
      <w:tr w:rsidR="004E762B" w:rsidRPr="00756A63" w14:paraId="45EE9CEA" w14:textId="77777777" w:rsidTr="00C278E5">
        <w:tc>
          <w:tcPr>
            <w:tcW w:w="4605" w:type="dxa"/>
            <w:shd w:val="clear" w:color="auto" w:fill="auto"/>
          </w:tcPr>
          <w:p w14:paraId="6DD2254B" w14:textId="77777777" w:rsidR="004E762B" w:rsidRPr="00756A63" w:rsidRDefault="004E762B" w:rsidP="00C278E5">
            <w:pPr>
              <w:pStyle w:val="Nivel010"/>
              <w:numPr>
                <w:ilvl w:val="0"/>
                <w:numId w:val="0"/>
              </w:numPr>
              <w:spacing w:before="0"/>
              <w:jc w:val="center"/>
              <w:rPr>
                <w:rFonts w:ascii="Book Antiqua" w:hAnsi="Book Antiqua"/>
                <w:sz w:val="20"/>
                <w:szCs w:val="20"/>
                <w:lang w:eastAsia="en-US"/>
              </w:rPr>
            </w:pPr>
            <w:r w:rsidRPr="00756A63">
              <w:rPr>
                <w:rFonts w:ascii="Book Antiqua" w:hAnsi="Book Antiqua"/>
                <w:lang w:eastAsia="en-US"/>
              </w:rPr>
              <w:t>__________________________</w:t>
            </w:r>
          </w:p>
          <w:p w14:paraId="31EDA888" w14:textId="77777777" w:rsidR="004E762B" w:rsidRPr="00756A63" w:rsidRDefault="004E762B" w:rsidP="00C278E5">
            <w:pPr>
              <w:pStyle w:val="Nivel010"/>
              <w:numPr>
                <w:ilvl w:val="0"/>
                <w:numId w:val="0"/>
              </w:numPr>
              <w:spacing w:before="0"/>
              <w:jc w:val="center"/>
              <w:rPr>
                <w:rFonts w:ascii="Book Antiqua" w:hAnsi="Book Antiqua"/>
                <w:lang w:eastAsia="en-US"/>
              </w:rPr>
            </w:pPr>
            <w:r w:rsidRPr="00756A63">
              <w:rPr>
                <w:rFonts w:ascii="Book Antiqua" w:hAnsi="Book Antiqua"/>
                <w:lang w:eastAsia="en-US"/>
              </w:rPr>
              <w:t>ANILDO ALBERTON</w:t>
            </w:r>
          </w:p>
          <w:p w14:paraId="05672DAB" w14:textId="77777777" w:rsidR="004E762B" w:rsidRPr="00756A63" w:rsidRDefault="004E762B" w:rsidP="00C278E5">
            <w:pPr>
              <w:pStyle w:val="Nivel010"/>
              <w:numPr>
                <w:ilvl w:val="0"/>
                <w:numId w:val="0"/>
              </w:numPr>
              <w:spacing w:before="0"/>
              <w:jc w:val="center"/>
              <w:rPr>
                <w:rFonts w:ascii="Book Antiqua" w:hAnsi="Book Antiqua"/>
                <w:lang w:eastAsia="en-US"/>
              </w:rPr>
            </w:pPr>
            <w:r w:rsidRPr="00756A63">
              <w:rPr>
                <w:rFonts w:ascii="Book Antiqua" w:hAnsi="Book Antiqua"/>
                <w:b/>
                <w:lang w:eastAsia="en-US"/>
              </w:rPr>
              <w:t>Prefeito Municipal</w:t>
            </w:r>
          </w:p>
          <w:p w14:paraId="624FBECD" w14:textId="77777777" w:rsidR="004E762B" w:rsidRPr="00756A63" w:rsidRDefault="004E762B" w:rsidP="00C278E5">
            <w:pPr>
              <w:pStyle w:val="Nivel010"/>
              <w:numPr>
                <w:ilvl w:val="0"/>
                <w:numId w:val="0"/>
              </w:numPr>
              <w:spacing w:before="0"/>
              <w:jc w:val="center"/>
              <w:rPr>
                <w:rFonts w:ascii="Book Antiqua" w:hAnsi="Book Antiqua"/>
                <w:b/>
                <w:i/>
                <w:lang w:eastAsia="en-US"/>
              </w:rPr>
            </w:pPr>
            <w:r w:rsidRPr="00756A63">
              <w:rPr>
                <w:rFonts w:ascii="Book Antiqua" w:hAnsi="Book Antiqua"/>
                <w:b/>
                <w:i/>
                <w:lang w:eastAsia="en-US"/>
              </w:rPr>
              <w:t>Contratante</w:t>
            </w:r>
          </w:p>
          <w:p w14:paraId="2857BBD4" w14:textId="77777777" w:rsidR="004E762B" w:rsidRPr="00756A63" w:rsidRDefault="004E762B" w:rsidP="00C278E5">
            <w:pPr>
              <w:spacing w:before="120" w:after="120"/>
              <w:jc w:val="center"/>
              <w:rPr>
                <w:rFonts w:ascii="Book Antiqua" w:hAnsi="Book Antiqua"/>
                <w:sz w:val="20"/>
                <w:szCs w:val="20"/>
                <w:lang w:eastAsia="en-US"/>
              </w:rPr>
            </w:pPr>
          </w:p>
        </w:tc>
        <w:tc>
          <w:tcPr>
            <w:tcW w:w="4606" w:type="dxa"/>
            <w:shd w:val="clear" w:color="auto" w:fill="auto"/>
          </w:tcPr>
          <w:p w14:paraId="48CD896F" w14:textId="77777777" w:rsidR="004E762B" w:rsidRPr="00756A63" w:rsidRDefault="004E762B" w:rsidP="00C278E5">
            <w:pPr>
              <w:pStyle w:val="Nivel010"/>
              <w:numPr>
                <w:ilvl w:val="0"/>
                <w:numId w:val="0"/>
              </w:numPr>
              <w:spacing w:before="0"/>
              <w:jc w:val="center"/>
              <w:rPr>
                <w:rFonts w:ascii="Book Antiqua" w:hAnsi="Book Antiqua"/>
                <w:sz w:val="20"/>
                <w:szCs w:val="20"/>
                <w:lang w:eastAsia="en-US"/>
              </w:rPr>
            </w:pPr>
            <w:r w:rsidRPr="00756A63">
              <w:rPr>
                <w:rFonts w:ascii="Book Antiqua" w:hAnsi="Book Antiqua"/>
                <w:lang w:eastAsia="en-US"/>
              </w:rPr>
              <w:t>__________________________</w:t>
            </w:r>
          </w:p>
          <w:p w14:paraId="101E43DD" w14:textId="77777777" w:rsidR="004E762B" w:rsidRPr="00756A63" w:rsidRDefault="004E762B" w:rsidP="00C278E5">
            <w:pPr>
              <w:pStyle w:val="Nivel010"/>
              <w:numPr>
                <w:ilvl w:val="0"/>
                <w:numId w:val="0"/>
              </w:numPr>
              <w:spacing w:before="0"/>
              <w:jc w:val="center"/>
              <w:rPr>
                <w:rFonts w:ascii="Book Antiqua" w:hAnsi="Book Antiqua"/>
                <w:i/>
                <w:lang w:eastAsia="en-US"/>
              </w:rPr>
            </w:pPr>
            <w:r w:rsidRPr="00756A63">
              <w:rPr>
                <w:rFonts w:ascii="Book Antiqua" w:hAnsi="Book Antiqua"/>
                <w:b/>
                <w:i/>
                <w:lang w:eastAsia="en-US"/>
              </w:rPr>
              <w:t>Contratada</w:t>
            </w:r>
          </w:p>
          <w:p w14:paraId="741E3545" w14:textId="77777777" w:rsidR="004E762B" w:rsidRPr="00756A63" w:rsidRDefault="004E762B" w:rsidP="00C278E5">
            <w:pPr>
              <w:spacing w:before="120" w:after="120"/>
              <w:jc w:val="center"/>
              <w:rPr>
                <w:rFonts w:ascii="Book Antiqua" w:hAnsi="Book Antiqua"/>
                <w:sz w:val="20"/>
                <w:szCs w:val="20"/>
                <w:lang w:eastAsia="en-US"/>
              </w:rPr>
            </w:pPr>
          </w:p>
        </w:tc>
      </w:tr>
    </w:tbl>
    <w:p w14:paraId="6E0698CB" w14:textId="77777777" w:rsidR="004E762B" w:rsidRPr="00B71F4B" w:rsidRDefault="004E762B" w:rsidP="004E762B">
      <w:pPr>
        <w:pStyle w:val="Nivel010"/>
        <w:numPr>
          <w:ilvl w:val="0"/>
          <w:numId w:val="0"/>
        </w:numPr>
        <w:spacing w:before="0"/>
        <w:rPr>
          <w:rFonts w:ascii="Book Antiqua" w:hAnsi="Book Antiqua"/>
          <w:sz w:val="20"/>
          <w:szCs w:val="20"/>
        </w:rPr>
      </w:pPr>
      <w:r>
        <w:rPr>
          <w:rFonts w:ascii="Book Antiqua" w:hAnsi="Book Antiqua"/>
        </w:rPr>
        <w:t>Testemunhas:</w:t>
      </w:r>
    </w:p>
    <w:p w14:paraId="0E209125" w14:textId="77777777" w:rsidR="004E762B" w:rsidRDefault="004E762B" w:rsidP="004E762B">
      <w:pPr>
        <w:pStyle w:val="Nivel010"/>
        <w:numPr>
          <w:ilvl w:val="0"/>
          <w:numId w:val="0"/>
        </w:numPr>
        <w:spacing w:before="0"/>
        <w:rPr>
          <w:rFonts w:ascii="Book Antiqua" w:hAnsi="Book Antiqua"/>
        </w:rPr>
      </w:pPr>
    </w:p>
    <w:p w14:paraId="126CF36A" w14:textId="77777777" w:rsidR="004E762B" w:rsidRDefault="004E762B" w:rsidP="004E762B">
      <w:pPr>
        <w:pStyle w:val="Nivel010"/>
        <w:numPr>
          <w:ilvl w:val="0"/>
          <w:numId w:val="0"/>
        </w:numPr>
        <w:spacing w:before="0"/>
        <w:rPr>
          <w:rFonts w:ascii="Book Antiqua" w:hAnsi="Book Antiqua"/>
          <w:b/>
        </w:rPr>
      </w:pPr>
      <w:r>
        <w:rPr>
          <w:rFonts w:ascii="Book Antiqua" w:hAnsi="Book Antiqua"/>
          <w:b/>
        </w:rPr>
        <w:t>__________________________</w:t>
      </w:r>
    </w:p>
    <w:p w14:paraId="78C2DB1B" w14:textId="77777777" w:rsidR="004E762B" w:rsidRDefault="004E762B" w:rsidP="004E762B">
      <w:pPr>
        <w:pStyle w:val="Nivel010"/>
        <w:numPr>
          <w:ilvl w:val="0"/>
          <w:numId w:val="0"/>
        </w:numPr>
        <w:spacing w:before="0"/>
        <w:rPr>
          <w:rFonts w:ascii="Book Antiqua" w:hAnsi="Book Antiqua"/>
          <w:b/>
        </w:rPr>
      </w:pPr>
      <w:r>
        <w:rPr>
          <w:rFonts w:ascii="Book Antiqua" w:hAnsi="Book Antiqua"/>
          <w:b/>
        </w:rPr>
        <w:t>CPF:</w:t>
      </w:r>
    </w:p>
    <w:p w14:paraId="665CA473" w14:textId="77777777" w:rsidR="004E762B" w:rsidRDefault="004E762B" w:rsidP="004E762B">
      <w:pPr>
        <w:pStyle w:val="Nivel010"/>
        <w:numPr>
          <w:ilvl w:val="0"/>
          <w:numId w:val="0"/>
        </w:numPr>
        <w:spacing w:before="0"/>
        <w:rPr>
          <w:rFonts w:ascii="Book Antiqua" w:hAnsi="Book Antiqua"/>
          <w:b/>
        </w:rPr>
      </w:pPr>
    </w:p>
    <w:p w14:paraId="0B1DC38C" w14:textId="77777777" w:rsidR="004E762B" w:rsidRDefault="004E762B" w:rsidP="004E762B">
      <w:pPr>
        <w:pStyle w:val="Nivel010"/>
        <w:numPr>
          <w:ilvl w:val="0"/>
          <w:numId w:val="0"/>
        </w:numPr>
        <w:spacing w:before="0"/>
        <w:rPr>
          <w:rFonts w:ascii="Book Antiqua" w:hAnsi="Book Antiqua"/>
          <w:b/>
        </w:rPr>
      </w:pPr>
      <w:r>
        <w:rPr>
          <w:rFonts w:ascii="Book Antiqua" w:hAnsi="Book Antiqua"/>
          <w:b/>
        </w:rPr>
        <w:t>__________________________</w:t>
      </w:r>
    </w:p>
    <w:p w14:paraId="0FE37754" w14:textId="77777777" w:rsidR="004E762B" w:rsidRDefault="004E762B" w:rsidP="004E762B">
      <w:pPr>
        <w:pStyle w:val="Nivel010"/>
        <w:numPr>
          <w:ilvl w:val="0"/>
          <w:numId w:val="0"/>
        </w:numPr>
        <w:spacing w:before="0"/>
        <w:rPr>
          <w:rFonts w:ascii="Book Antiqua" w:hAnsi="Book Antiqua"/>
          <w:b/>
        </w:rPr>
      </w:pPr>
      <w:r>
        <w:rPr>
          <w:rFonts w:ascii="Book Antiqua" w:hAnsi="Book Antiqua"/>
          <w:b/>
        </w:rPr>
        <w:t>CPF:</w:t>
      </w:r>
    </w:p>
    <w:p w14:paraId="24657E1A" w14:textId="77777777" w:rsidR="004E762B" w:rsidRDefault="004E762B" w:rsidP="004E762B">
      <w:pPr>
        <w:pStyle w:val="Nivel010"/>
        <w:numPr>
          <w:ilvl w:val="0"/>
          <w:numId w:val="0"/>
        </w:numPr>
        <w:spacing w:before="0"/>
        <w:rPr>
          <w:rFonts w:ascii="Book Antiqua" w:hAnsi="Book Antiqua"/>
          <w:b/>
        </w:rPr>
      </w:pPr>
    </w:p>
    <w:p w14:paraId="64A361D7" w14:textId="77777777" w:rsidR="004E762B" w:rsidRDefault="004E762B" w:rsidP="004E762B">
      <w:pPr>
        <w:jc w:val="both"/>
        <w:rPr>
          <w:rFonts w:ascii="Book Antiqua" w:hAnsi="Book Antiqua"/>
          <w:sz w:val="20"/>
          <w:szCs w:val="20"/>
        </w:rPr>
      </w:pPr>
    </w:p>
    <w:p w14:paraId="55E187FD" w14:textId="77777777" w:rsidR="00810271" w:rsidRPr="009E32A3" w:rsidRDefault="00810271" w:rsidP="00810271">
      <w:pPr>
        <w:jc w:val="center"/>
        <w:rPr>
          <w:rFonts w:ascii="Arial" w:hAnsi="Arial" w:cs="Arial"/>
          <w:sz w:val="20"/>
          <w:szCs w:val="20"/>
          <w:highlight w:val="yellow"/>
        </w:rPr>
      </w:pPr>
    </w:p>
    <w:sectPr w:rsidR="00810271" w:rsidRPr="009E32A3" w:rsidSect="001E58C9">
      <w:headerReference w:type="default" r:id="rId13"/>
      <w:footerReference w:type="default" r:id="rId14"/>
      <w:type w:val="continuous"/>
      <w:pgSz w:w="12240" w:h="15840"/>
      <w:pgMar w:top="924" w:right="616" w:bottom="568" w:left="993" w:header="42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E950" w14:textId="77777777" w:rsidR="00A44790" w:rsidRDefault="00A44790">
      <w:r>
        <w:separator/>
      </w:r>
    </w:p>
  </w:endnote>
  <w:endnote w:type="continuationSeparator" w:id="0">
    <w:p w14:paraId="12B97FF5" w14:textId="77777777" w:rsidR="00A44790" w:rsidRDefault="00A4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Zurich BT">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lgerian">
    <w:altName w:val="Calibri"/>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8823"/>
      <w:docPartObj>
        <w:docPartGallery w:val="Page Numbers (Bottom of Page)"/>
        <w:docPartUnique/>
      </w:docPartObj>
    </w:sdtPr>
    <w:sdtContent>
      <w:p w14:paraId="26CD7893" w14:textId="77777777" w:rsidR="00CA3156" w:rsidRDefault="00CA3156">
        <w:pPr>
          <w:pStyle w:val="Rodap"/>
          <w:jc w:val="right"/>
        </w:pPr>
        <w:r>
          <w:fldChar w:fldCharType="begin"/>
        </w:r>
        <w:r>
          <w:instrText>PAGE   \* MERGEFORMAT</w:instrText>
        </w:r>
        <w:r>
          <w:fldChar w:fldCharType="separate"/>
        </w:r>
        <w:r w:rsidR="00DD3C32">
          <w:rPr>
            <w:noProof/>
          </w:rPr>
          <w:t>9</w:t>
        </w:r>
        <w:r>
          <w:fldChar w:fldCharType="end"/>
        </w:r>
      </w:p>
    </w:sdtContent>
  </w:sdt>
  <w:p w14:paraId="77160F1D" w14:textId="77777777" w:rsidR="00E26735" w:rsidRPr="000508BE" w:rsidRDefault="00E26735" w:rsidP="00E26735">
    <w:pPr>
      <w:jc w:val="center"/>
      <w:rPr>
        <w:b/>
        <w:sz w:val="22"/>
        <w:szCs w:val="22"/>
      </w:rPr>
    </w:pPr>
    <w:r w:rsidRPr="00ED2F9E">
      <w:t xml:space="preserve">Av. </w:t>
    </w:r>
    <w:r w:rsidRPr="002F1450">
      <w:rPr>
        <w:bCs/>
        <w:color w:val="000000"/>
      </w:rPr>
      <w:t>Capitão Silvio de Farias, 4571</w:t>
    </w:r>
    <w:r>
      <w:rPr>
        <w:bCs/>
        <w:color w:val="000000"/>
      </w:rPr>
      <w:t xml:space="preserve"> VALE DO ANARI</w:t>
    </w:r>
  </w:p>
  <w:p w14:paraId="33975C78" w14:textId="77777777" w:rsidR="00CA3156" w:rsidRDefault="00CA31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4BFA" w14:textId="77777777" w:rsidR="00A44790" w:rsidRDefault="00A44790">
      <w:r>
        <w:separator/>
      </w:r>
    </w:p>
  </w:footnote>
  <w:footnote w:type="continuationSeparator" w:id="0">
    <w:p w14:paraId="3C4B065E" w14:textId="77777777" w:rsidR="00A44790" w:rsidRDefault="00A4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26735" w:rsidRPr="00E26735" w14:paraId="68BF161E" w14:textId="77777777" w:rsidTr="00C278E5">
      <w:trPr>
        <w:trHeight w:val="1722"/>
      </w:trPr>
      <w:tc>
        <w:tcPr>
          <w:tcW w:w="1701" w:type="dxa"/>
          <w:tcBorders>
            <w:top w:val="nil"/>
            <w:left w:val="nil"/>
            <w:bottom w:val="single" w:sz="24" w:space="0" w:color="auto"/>
            <w:right w:val="nil"/>
          </w:tcBorders>
          <w:hideMark/>
        </w:tcPr>
        <w:p w14:paraId="07F2F6C2" w14:textId="3886D869" w:rsidR="00E26735" w:rsidRPr="00A93E70" w:rsidRDefault="00E26735" w:rsidP="00E26735">
          <w:pPr>
            <w:tabs>
              <w:tab w:val="center" w:pos="4419"/>
              <w:tab w:val="right" w:pos="8838"/>
            </w:tabs>
            <w:jc w:val="center"/>
            <w:rPr>
              <w:color w:val="000000"/>
              <w:sz w:val="20"/>
              <w:szCs w:val="20"/>
            </w:rPr>
          </w:pPr>
          <w:r w:rsidRPr="00A93E70">
            <w:rPr>
              <w:noProof/>
              <w:color w:val="000000"/>
              <w:sz w:val="20"/>
              <w:szCs w:val="20"/>
            </w:rPr>
            <w:drawing>
              <wp:inline distT="0" distB="0" distL="0" distR="0" wp14:anchorId="38D61511" wp14:editId="11139D51">
                <wp:extent cx="876300" cy="1123950"/>
                <wp:effectExtent l="0" t="0" r="0" b="0"/>
                <wp:docPr id="9880409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EF13231" w14:textId="77777777" w:rsidR="00E26735" w:rsidRPr="00A93E70" w:rsidRDefault="00E26735" w:rsidP="00E26735">
          <w:pPr>
            <w:jc w:val="center"/>
            <w:rPr>
              <w:rFonts w:ascii="Algerian" w:hAnsi="Algerian"/>
              <w:color w:val="000000"/>
              <w:sz w:val="14"/>
              <w:szCs w:val="10"/>
            </w:rPr>
          </w:pPr>
        </w:p>
        <w:p w14:paraId="561F40BD" w14:textId="77777777" w:rsidR="00E26735" w:rsidRPr="00A93E70" w:rsidRDefault="00E26735" w:rsidP="00E26735">
          <w:pPr>
            <w:jc w:val="center"/>
            <w:rPr>
              <w:color w:val="000000"/>
              <w:sz w:val="28"/>
              <w:szCs w:val="28"/>
            </w:rPr>
          </w:pPr>
          <w:r w:rsidRPr="00A93E70">
            <w:rPr>
              <w:color w:val="000000"/>
              <w:sz w:val="28"/>
              <w:szCs w:val="28"/>
            </w:rPr>
            <w:t>ESTADO DE RONDÔNIA</w:t>
          </w:r>
        </w:p>
        <w:p w14:paraId="080382AF" w14:textId="77777777" w:rsidR="00E26735" w:rsidRPr="00A93E70" w:rsidRDefault="00E26735" w:rsidP="00E26735">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9B915E5" w14:textId="77777777" w:rsidR="00E26735" w:rsidRPr="00A93E70" w:rsidRDefault="00E26735" w:rsidP="00E26735">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C89AD03" w14:textId="77777777" w:rsidR="00E26735" w:rsidRPr="00E26735" w:rsidRDefault="00E26735" w:rsidP="00E26735">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n.</w:t>
          </w:r>
          <w:r w:rsidRPr="00E26735">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5249C5EA" w14:textId="77777777" w:rsidR="00CA3156" w:rsidRPr="0040364B" w:rsidRDefault="00CA3156" w:rsidP="00E26735">
    <w:pPr>
      <w:pStyle w:val="Cabealho"/>
      <w:rPr>
        <w:rFonts w:ascii="Euphemia" w:hAnsi="Euphemia"/>
        <w:noProo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6590700A"/>
    <w:lvl w:ilvl="0" w:tplc="FFFFFFFF">
      <w:start w:val="6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5FB29546"/>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9"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666F22"/>
    <w:multiLevelType w:val="hybridMultilevel"/>
    <w:tmpl w:val="704EF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3843E0"/>
    <w:multiLevelType w:val="hybridMultilevel"/>
    <w:tmpl w:val="372623B6"/>
    <w:lvl w:ilvl="0" w:tplc="9E280260">
      <w:start w:val="1"/>
      <w:numFmt w:val="decimal"/>
      <w:lvlText w:val="%1."/>
      <w:lvlJc w:val="left"/>
      <w:pPr>
        <w:ind w:left="1069" w:hanging="360"/>
      </w:pPr>
      <w:rPr>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72057077"/>
    <w:multiLevelType w:val="hybridMultilevel"/>
    <w:tmpl w:val="372623B6"/>
    <w:lvl w:ilvl="0" w:tplc="FFFFFFFF">
      <w:start w:val="1"/>
      <w:numFmt w:val="decimal"/>
      <w:lvlText w:val="%1."/>
      <w:lvlJc w:val="left"/>
      <w:pPr>
        <w:ind w:left="1069" w:hanging="360"/>
      </w:pPr>
      <w:rPr>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16cid:durableId="150608185">
    <w:abstractNumId w:val="0"/>
  </w:num>
  <w:num w:numId="2" w16cid:durableId="714085114">
    <w:abstractNumId w:val="10"/>
  </w:num>
  <w:num w:numId="3" w16cid:durableId="1078556677">
    <w:abstractNumId w:val="17"/>
  </w:num>
  <w:num w:numId="4" w16cid:durableId="81924030">
    <w:abstractNumId w:val="4"/>
  </w:num>
  <w:num w:numId="5" w16cid:durableId="1009984695">
    <w:abstractNumId w:val="2"/>
  </w:num>
  <w:num w:numId="6" w16cid:durableId="985087963">
    <w:abstractNumId w:val="3"/>
  </w:num>
  <w:num w:numId="7" w16cid:durableId="670370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041069">
    <w:abstractNumId w:val="3"/>
    <w:lvlOverride w:ilvl="0">
      <w:startOverride w:val="8"/>
    </w:lvlOverride>
    <w:lvlOverride w:ilvl="1">
      <w:startOverride w:val="1"/>
    </w:lvlOverride>
  </w:num>
  <w:num w:numId="9" w16cid:durableId="678046669">
    <w:abstractNumId w:val="1"/>
  </w:num>
  <w:num w:numId="10" w16cid:durableId="1208032364">
    <w:abstractNumId w:val="6"/>
  </w:num>
  <w:num w:numId="11" w16cid:durableId="1168056525">
    <w:abstractNumId w:val="3"/>
    <w:lvlOverride w:ilvl="0">
      <w:startOverride w:val="9"/>
    </w:lvlOverride>
    <w:lvlOverride w:ilvl="1">
      <w:startOverride w:val="13"/>
    </w:lvlOverride>
    <w:lvlOverride w:ilvl="2">
      <w:startOverride w:val="1"/>
    </w:lvlOverride>
  </w:num>
  <w:num w:numId="12" w16cid:durableId="545946548">
    <w:abstractNumId w:val="16"/>
  </w:num>
  <w:num w:numId="13" w16cid:durableId="756248870">
    <w:abstractNumId w:val="3"/>
    <w:lvlOverride w:ilvl="0">
      <w:startOverride w:val="20"/>
    </w:lvlOverride>
    <w:lvlOverride w:ilvl="1">
      <w:startOverride w:val="1"/>
    </w:lvlOverride>
  </w:num>
  <w:num w:numId="14" w16cid:durableId="251134659">
    <w:abstractNumId w:val="3"/>
    <w:lvlOverride w:ilvl="0">
      <w:startOverride w:val="20"/>
    </w:lvlOverride>
  </w:num>
  <w:num w:numId="15" w16cid:durableId="369647357">
    <w:abstractNumId w:val="12"/>
  </w:num>
  <w:num w:numId="16" w16cid:durableId="867379001">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963892">
    <w:abstractNumId w:val="11"/>
  </w:num>
  <w:num w:numId="18" w16cid:durableId="107089036">
    <w:abstractNumId w:val="8"/>
  </w:num>
  <w:num w:numId="19" w16cid:durableId="579753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358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6649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7053329">
    <w:abstractNumId w:val="5"/>
  </w:num>
  <w:num w:numId="23" w16cid:durableId="153696637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4A"/>
    <w:rsid w:val="00000FDD"/>
    <w:rsid w:val="000015B2"/>
    <w:rsid w:val="00001AA2"/>
    <w:rsid w:val="00001AF8"/>
    <w:rsid w:val="00001DF8"/>
    <w:rsid w:val="0000300B"/>
    <w:rsid w:val="00003117"/>
    <w:rsid w:val="00003646"/>
    <w:rsid w:val="00003F44"/>
    <w:rsid w:val="00004655"/>
    <w:rsid w:val="00004F3F"/>
    <w:rsid w:val="00005454"/>
    <w:rsid w:val="000055A4"/>
    <w:rsid w:val="0000573E"/>
    <w:rsid w:val="00005752"/>
    <w:rsid w:val="00005BBC"/>
    <w:rsid w:val="00006665"/>
    <w:rsid w:val="0000686B"/>
    <w:rsid w:val="00006D1E"/>
    <w:rsid w:val="0001031F"/>
    <w:rsid w:val="0001097D"/>
    <w:rsid w:val="000112FB"/>
    <w:rsid w:val="000113F2"/>
    <w:rsid w:val="0001167B"/>
    <w:rsid w:val="00011C0E"/>
    <w:rsid w:val="00011EAF"/>
    <w:rsid w:val="0001333A"/>
    <w:rsid w:val="00013425"/>
    <w:rsid w:val="00013F6E"/>
    <w:rsid w:val="00014E9D"/>
    <w:rsid w:val="0001575F"/>
    <w:rsid w:val="00017098"/>
    <w:rsid w:val="00020D5C"/>
    <w:rsid w:val="000217CA"/>
    <w:rsid w:val="0002180A"/>
    <w:rsid w:val="000223B6"/>
    <w:rsid w:val="000230C1"/>
    <w:rsid w:val="000237A9"/>
    <w:rsid w:val="00024027"/>
    <w:rsid w:val="0002495E"/>
    <w:rsid w:val="00024D6F"/>
    <w:rsid w:val="000256AA"/>
    <w:rsid w:val="00025F4C"/>
    <w:rsid w:val="000269CA"/>
    <w:rsid w:val="00026AAF"/>
    <w:rsid w:val="00027B4B"/>
    <w:rsid w:val="00027D5C"/>
    <w:rsid w:val="00030835"/>
    <w:rsid w:val="000308D9"/>
    <w:rsid w:val="00030BC7"/>
    <w:rsid w:val="00031752"/>
    <w:rsid w:val="00031D6C"/>
    <w:rsid w:val="00031ED4"/>
    <w:rsid w:val="00033D17"/>
    <w:rsid w:val="0003463B"/>
    <w:rsid w:val="00034656"/>
    <w:rsid w:val="00034816"/>
    <w:rsid w:val="00035E0E"/>
    <w:rsid w:val="000363DB"/>
    <w:rsid w:val="00036F46"/>
    <w:rsid w:val="00040104"/>
    <w:rsid w:val="00040566"/>
    <w:rsid w:val="00040A6A"/>
    <w:rsid w:val="000410D4"/>
    <w:rsid w:val="00041123"/>
    <w:rsid w:val="00041329"/>
    <w:rsid w:val="00041E70"/>
    <w:rsid w:val="00042261"/>
    <w:rsid w:val="00042541"/>
    <w:rsid w:val="00042AFA"/>
    <w:rsid w:val="00042BD4"/>
    <w:rsid w:val="0004304B"/>
    <w:rsid w:val="000432C9"/>
    <w:rsid w:val="00043D2F"/>
    <w:rsid w:val="00043E75"/>
    <w:rsid w:val="0004436A"/>
    <w:rsid w:val="00045A22"/>
    <w:rsid w:val="00045CEF"/>
    <w:rsid w:val="000464A4"/>
    <w:rsid w:val="00046A10"/>
    <w:rsid w:val="0004783E"/>
    <w:rsid w:val="0005157D"/>
    <w:rsid w:val="00051954"/>
    <w:rsid w:val="00052C0F"/>
    <w:rsid w:val="00053FAC"/>
    <w:rsid w:val="000561DE"/>
    <w:rsid w:val="0005677F"/>
    <w:rsid w:val="000567EE"/>
    <w:rsid w:val="00056FA4"/>
    <w:rsid w:val="000616C5"/>
    <w:rsid w:val="00061A85"/>
    <w:rsid w:val="00062A27"/>
    <w:rsid w:val="00062E26"/>
    <w:rsid w:val="00063084"/>
    <w:rsid w:val="0006336F"/>
    <w:rsid w:val="000639DC"/>
    <w:rsid w:val="00063BC8"/>
    <w:rsid w:val="00063D50"/>
    <w:rsid w:val="00063FFC"/>
    <w:rsid w:val="000660DD"/>
    <w:rsid w:val="000662C0"/>
    <w:rsid w:val="00066B31"/>
    <w:rsid w:val="00066E34"/>
    <w:rsid w:val="00066FA1"/>
    <w:rsid w:val="000677E4"/>
    <w:rsid w:val="00070164"/>
    <w:rsid w:val="00070DFF"/>
    <w:rsid w:val="00070E70"/>
    <w:rsid w:val="00071A61"/>
    <w:rsid w:val="00071B1B"/>
    <w:rsid w:val="00071E4C"/>
    <w:rsid w:val="00072565"/>
    <w:rsid w:val="00072A33"/>
    <w:rsid w:val="000732F5"/>
    <w:rsid w:val="00073C2C"/>
    <w:rsid w:val="00074542"/>
    <w:rsid w:val="00074AA3"/>
    <w:rsid w:val="00075DFE"/>
    <w:rsid w:val="00076C45"/>
    <w:rsid w:val="0007794C"/>
    <w:rsid w:val="0007799A"/>
    <w:rsid w:val="00080050"/>
    <w:rsid w:val="000803DA"/>
    <w:rsid w:val="00080817"/>
    <w:rsid w:val="000818D8"/>
    <w:rsid w:val="00082CA8"/>
    <w:rsid w:val="000844B9"/>
    <w:rsid w:val="0008492C"/>
    <w:rsid w:val="00084BE7"/>
    <w:rsid w:val="0008588A"/>
    <w:rsid w:val="00085BC3"/>
    <w:rsid w:val="00086FA7"/>
    <w:rsid w:val="000879E6"/>
    <w:rsid w:val="00087DF1"/>
    <w:rsid w:val="000903DC"/>
    <w:rsid w:val="00090531"/>
    <w:rsid w:val="00090560"/>
    <w:rsid w:val="00090571"/>
    <w:rsid w:val="00090BD3"/>
    <w:rsid w:val="00091548"/>
    <w:rsid w:val="00092653"/>
    <w:rsid w:val="00092708"/>
    <w:rsid w:val="000934D7"/>
    <w:rsid w:val="00093E0E"/>
    <w:rsid w:val="00095E98"/>
    <w:rsid w:val="00096188"/>
    <w:rsid w:val="00096D67"/>
    <w:rsid w:val="00097601"/>
    <w:rsid w:val="00097992"/>
    <w:rsid w:val="00097D8B"/>
    <w:rsid w:val="000A035A"/>
    <w:rsid w:val="000A13AB"/>
    <w:rsid w:val="000A17E3"/>
    <w:rsid w:val="000A1FCF"/>
    <w:rsid w:val="000A299A"/>
    <w:rsid w:val="000A2C17"/>
    <w:rsid w:val="000A388F"/>
    <w:rsid w:val="000A3B29"/>
    <w:rsid w:val="000A407A"/>
    <w:rsid w:val="000A5AC6"/>
    <w:rsid w:val="000A6DC8"/>
    <w:rsid w:val="000A7113"/>
    <w:rsid w:val="000A72AD"/>
    <w:rsid w:val="000A769F"/>
    <w:rsid w:val="000B142E"/>
    <w:rsid w:val="000B17E8"/>
    <w:rsid w:val="000B19EC"/>
    <w:rsid w:val="000B221B"/>
    <w:rsid w:val="000B2CBE"/>
    <w:rsid w:val="000B40A8"/>
    <w:rsid w:val="000B4444"/>
    <w:rsid w:val="000B51C3"/>
    <w:rsid w:val="000B5B93"/>
    <w:rsid w:val="000B5CAA"/>
    <w:rsid w:val="000B5D4D"/>
    <w:rsid w:val="000B6459"/>
    <w:rsid w:val="000B6648"/>
    <w:rsid w:val="000B7251"/>
    <w:rsid w:val="000B7D1B"/>
    <w:rsid w:val="000C0272"/>
    <w:rsid w:val="000C0CDE"/>
    <w:rsid w:val="000C1B56"/>
    <w:rsid w:val="000C1D45"/>
    <w:rsid w:val="000C20BD"/>
    <w:rsid w:val="000C347E"/>
    <w:rsid w:val="000C4BA0"/>
    <w:rsid w:val="000C5031"/>
    <w:rsid w:val="000C5E3E"/>
    <w:rsid w:val="000C6814"/>
    <w:rsid w:val="000C6892"/>
    <w:rsid w:val="000C7137"/>
    <w:rsid w:val="000D1128"/>
    <w:rsid w:val="000D13C8"/>
    <w:rsid w:val="000D1CEC"/>
    <w:rsid w:val="000D1E3C"/>
    <w:rsid w:val="000D3041"/>
    <w:rsid w:val="000D32A0"/>
    <w:rsid w:val="000D334B"/>
    <w:rsid w:val="000D4489"/>
    <w:rsid w:val="000D452D"/>
    <w:rsid w:val="000D49A1"/>
    <w:rsid w:val="000D4AFC"/>
    <w:rsid w:val="000D4E3F"/>
    <w:rsid w:val="000D672D"/>
    <w:rsid w:val="000D67A9"/>
    <w:rsid w:val="000D6986"/>
    <w:rsid w:val="000D7075"/>
    <w:rsid w:val="000D75A0"/>
    <w:rsid w:val="000D7F46"/>
    <w:rsid w:val="000E02BC"/>
    <w:rsid w:val="000E06C4"/>
    <w:rsid w:val="000E0ABB"/>
    <w:rsid w:val="000E1F5F"/>
    <w:rsid w:val="000E2047"/>
    <w:rsid w:val="000E2269"/>
    <w:rsid w:val="000E2825"/>
    <w:rsid w:val="000E2903"/>
    <w:rsid w:val="000E329B"/>
    <w:rsid w:val="000E3E2A"/>
    <w:rsid w:val="000E57DD"/>
    <w:rsid w:val="000E5C44"/>
    <w:rsid w:val="000E6322"/>
    <w:rsid w:val="000E644A"/>
    <w:rsid w:val="000F0658"/>
    <w:rsid w:val="000F071F"/>
    <w:rsid w:val="000F10E7"/>
    <w:rsid w:val="000F22FD"/>
    <w:rsid w:val="000F2E54"/>
    <w:rsid w:val="000F378F"/>
    <w:rsid w:val="000F4265"/>
    <w:rsid w:val="000F45DA"/>
    <w:rsid w:val="000F59C9"/>
    <w:rsid w:val="000F67E6"/>
    <w:rsid w:val="000F688B"/>
    <w:rsid w:val="000F7D29"/>
    <w:rsid w:val="001013E4"/>
    <w:rsid w:val="001021B7"/>
    <w:rsid w:val="00102956"/>
    <w:rsid w:val="00103A12"/>
    <w:rsid w:val="001041EE"/>
    <w:rsid w:val="001045E5"/>
    <w:rsid w:val="00104EE7"/>
    <w:rsid w:val="001057F4"/>
    <w:rsid w:val="0010586E"/>
    <w:rsid w:val="00106319"/>
    <w:rsid w:val="00106BFD"/>
    <w:rsid w:val="0010703B"/>
    <w:rsid w:val="00110FA2"/>
    <w:rsid w:val="00111809"/>
    <w:rsid w:val="00112344"/>
    <w:rsid w:val="00112A0D"/>
    <w:rsid w:val="001130D0"/>
    <w:rsid w:val="00114B9B"/>
    <w:rsid w:val="0011513D"/>
    <w:rsid w:val="00115BEE"/>
    <w:rsid w:val="00116163"/>
    <w:rsid w:val="001165C8"/>
    <w:rsid w:val="001178AE"/>
    <w:rsid w:val="00120016"/>
    <w:rsid w:val="0012094D"/>
    <w:rsid w:val="0012168A"/>
    <w:rsid w:val="00121FAD"/>
    <w:rsid w:val="00122153"/>
    <w:rsid w:val="00124432"/>
    <w:rsid w:val="001248C2"/>
    <w:rsid w:val="001257E3"/>
    <w:rsid w:val="001268DB"/>
    <w:rsid w:val="00126C23"/>
    <w:rsid w:val="0012753A"/>
    <w:rsid w:val="0013038D"/>
    <w:rsid w:val="00131E08"/>
    <w:rsid w:val="00132EB5"/>
    <w:rsid w:val="001337D2"/>
    <w:rsid w:val="00133984"/>
    <w:rsid w:val="00134F63"/>
    <w:rsid w:val="00136192"/>
    <w:rsid w:val="00136E41"/>
    <w:rsid w:val="00137B23"/>
    <w:rsid w:val="00140C2F"/>
    <w:rsid w:val="00140D0F"/>
    <w:rsid w:val="00140F97"/>
    <w:rsid w:val="0014168D"/>
    <w:rsid w:val="001416D9"/>
    <w:rsid w:val="001427B3"/>
    <w:rsid w:val="00142B10"/>
    <w:rsid w:val="001439D0"/>
    <w:rsid w:val="00143ECE"/>
    <w:rsid w:val="001443FF"/>
    <w:rsid w:val="0014463A"/>
    <w:rsid w:val="001457D0"/>
    <w:rsid w:val="00146883"/>
    <w:rsid w:val="00146B56"/>
    <w:rsid w:val="001506B8"/>
    <w:rsid w:val="00150EF5"/>
    <w:rsid w:val="001515FC"/>
    <w:rsid w:val="001517CE"/>
    <w:rsid w:val="0015335E"/>
    <w:rsid w:val="00153F91"/>
    <w:rsid w:val="0015423B"/>
    <w:rsid w:val="001543A3"/>
    <w:rsid w:val="00154B4E"/>
    <w:rsid w:val="001551D9"/>
    <w:rsid w:val="001555ED"/>
    <w:rsid w:val="001569AE"/>
    <w:rsid w:val="00160478"/>
    <w:rsid w:val="00160C50"/>
    <w:rsid w:val="001619B4"/>
    <w:rsid w:val="001629C0"/>
    <w:rsid w:val="00163A6B"/>
    <w:rsid w:val="00163A95"/>
    <w:rsid w:val="001646D4"/>
    <w:rsid w:val="001674AB"/>
    <w:rsid w:val="001678F6"/>
    <w:rsid w:val="00170D50"/>
    <w:rsid w:val="00170F0B"/>
    <w:rsid w:val="00170FAC"/>
    <w:rsid w:val="00171363"/>
    <w:rsid w:val="00171E72"/>
    <w:rsid w:val="001721A6"/>
    <w:rsid w:val="001724F2"/>
    <w:rsid w:val="00172868"/>
    <w:rsid w:val="00172906"/>
    <w:rsid w:val="00174C1D"/>
    <w:rsid w:val="00175944"/>
    <w:rsid w:val="00175A32"/>
    <w:rsid w:val="00175FAD"/>
    <w:rsid w:val="00176012"/>
    <w:rsid w:val="001760DE"/>
    <w:rsid w:val="00176867"/>
    <w:rsid w:val="00176D56"/>
    <w:rsid w:val="00176F1C"/>
    <w:rsid w:val="00176FBC"/>
    <w:rsid w:val="001770BD"/>
    <w:rsid w:val="00177364"/>
    <w:rsid w:val="00180722"/>
    <w:rsid w:val="00180C91"/>
    <w:rsid w:val="00180EC1"/>
    <w:rsid w:val="00182B58"/>
    <w:rsid w:val="0018319C"/>
    <w:rsid w:val="0018356D"/>
    <w:rsid w:val="001840EB"/>
    <w:rsid w:val="0018574E"/>
    <w:rsid w:val="00185822"/>
    <w:rsid w:val="001859AF"/>
    <w:rsid w:val="0018621D"/>
    <w:rsid w:val="0018669A"/>
    <w:rsid w:val="00187DA3"/>
    <w:rsid w:val="001907A1"/>
    <w:rsid w:val="00190B57"/>
    <w:rsid w:val="00190BFD"/>
    <w:rsid w:val="0019192A"/>
    <w:rsid w:val="00191E85"/>
    <w:rsid w:val="00192266"/>
    <w:rsid w:val="0019249F"/>
    <w:rsid w:val="00192FAA"/>
    <w:rsid w:val="0019302E"/>
    <w:rsid w:val="001941D4"/>
    <w:rsid w:val="001945FE"/>
    <w:rsid w:val="00194EC5"/>
    <w:rsid w:val="001953D1"/>
    <w:rsid w:val="0019599C"/>
    <w:rsid w:val="00195FE6"/>
    <w:rsid w:val="00196626"/>
    <w:rsid w:val="0019697D"/>
    <w:rsid w:val="0019727D"/>
    <w:rsid w:val="001979F1"/>
    <w:rsid w:val="00197C20"/>
    <w:rsid w:val="001A0A92"/>
    <w:rsid w:val="001A18B9"/>
    <w:rsid w:val="001A1F09"/>
    <w:rsid w:val="001A1F59"/>
    <w:rsid w:val="001A2205"/>
    <w:rsid w:val="001A220C"/>
    <w:rsid w:val="001A2761"/>
    <w:rsid w:val="001A27ED"/>
    <w:rsid w:val="001A2EC6"/>
    <w:rsid w:val="001A2F91"/>
    <w:rsid w:val="001A3060"/>
    <w:rsid w:val="001A3943"/>
    <w:rsid w:val="001A3CEC"/>
    <w:rsid w:val="001A3F31"/>
    <w:rsid w:val="001A53F5"/>
    <w:rsid w:val="001A5636"/>
    <w:rsid w:val="001A5CE8"/>
    <w:rsid w:val="001A60EE"/>
    <w:rsid w:val="001A63DB"/>
    <w:rsid w:val="001A79B7"/>
    <w:rsid w:val="001A7D22"/>
    <w:rsid w:val="001B16B7"/>
    <w:rsid w:val="001B192F"/>
    <w:rsid w:val="001B369D"/>
    <w:rsid w:val="001B3E36"/>
    <w:rsid w:val="001B4707"/>
    <w:rsid w:val="001B522A"/>
    <w:rsid w:val="001B57DB"/>
    <w:rsid w:val="001C04A3"/>
    <w:rsid w:val="001C0C1A"/>
    <w:rsid w:val="001C134A"/>
    <w:rsid w:val="001C143C"/>
    <w:rsid w:val="001C14AF"/>
    <w:rsid w:val="001C1946"/>
    <w:rsid w:val="001C1C7D"/>
    <w:rsid w:val="001C2376"/>
    <w:rsid w:val="001C273B"/>
    <w:rsid w:val="001C2F85"/>
    <w:rsid w:val="001C35B2"/>
    <w:rsid w:val="001C3AF8"/>
    <w:rsid w:val="001C42EB"/>
    <w:rsid w:val="001C440E"/>
    <w:rsid w:val="001C4561"/>
    <w:rsid w:val="001C4A1F"/>
    <w:rsid w:val="001C4D23"/>
    <w:rsid w:val="001C570F"/>
    <w:rsid w:val="001C7F27"/>
    <w:rsid w:val="001D076F"/>
    <w:rsid w:val="001D0F9A"/>
    <w:rsid w:val="001D12A5"/>
    <w:rsid w:val="001D1358"/>
    <w:rsid w:val="001D164D"/>
    <w:rsid w:val="001D1BD9"/>
    <w:rsid w:val="001D1D29"/>
    <w:rsid w:val="001D314E"/>
    <w:rsid w:val="001D38F9"/>
    <w:rsid w:val="001D3D67"/>
    <w:rsid w:val="001D5B18"/>
    <w:rsid w:val="001D653C"/>
    <w:rsid w:val="001D6A24"/>
    <w:rsid w:val="001D6A7E"/>
    <w:rsid w:val="001D75CB"/>
    <w:rsid w:val="001D7D4A"/>
    <w:rsid w:val="001E0227"/>
    <w:rsid w:val="001E0E1E"/>
    <w:rsid w:val="001E22A7"/>
    <w:rsid w:val="001E255E"/>
    <w:rsid w:val="001E3553"/>
    <w:rsid w:val="001E3A2A"/>
    <w:rsid w:val="001E3A92"/>
    <w:rsid w:val="001E3ACB"/>
    <w:rsid w:val="001E3EB6"/>
    <w:rsid w:val="001E46A8"/>
    <w:rsid w:val="001E5040"/>
    <w:rsid w:val="001E512E"/>
    <w:rsid w:val="001E58C9"/>
    <w:rsid w:val="001E7AF6"/>
    <w:rsid w:val="001F007D"/>
    <w:rsid w:val="001F05AF"/>
    <w:rsid w:val="001F10A6"/>
    <w:rsid w:val="001F1A77"/>
    <w:rsid w:val="001F1BB7"/>
    <w:rsid w:val="001F2CBE"/>
    <w:rsid w:val="001F3C79"/>
    <w:rsid w:val="001F4381"/>
    <w:rsid w:val="001F4872"/>
    <w:rsid w:val="001F59E5"/>
    <w:rsid w:val="001F5F2D"/>
    <w:rsid w:val="001F6950"/>
    <w:rsid w:val="001F6CB3"/>
    <w:rsid w:val="001F6D7A"/>
    <w:rsid w:val="001F6E43"/>
    <w:rsid w:val="001F7370"/>
    <w:rsid w:val="00200B0D"/>
    <w:rsid w:val="0020154C"/>
    <w:rsid w:val="00201610"/>
    <w:rsid w:val="002019B0"/>
    <w:rsid w:val="00201EC8"/>
    <w:rsid w:val="00202BC1"/>
    <w:rsid w:val="00203142"/>
    <w:rsid w:val="00203895"/>
    <w:rsid w:val="00203A2D"/>
    <w:rsid w:val="00203AD7"/>
    <w:rsid w:val="00203CCD"/>
    <w:rsid w:val="002043BF"/>
    <w:rsid w:val="00204A4F"/>
    <w:rsid w:val="00205BDA"/>
    <w:rsid w:val="0020620E"/>
    <w:rsid w:val="002065D1"/>
    <w:rsid w:val="00206C6C"/>
    <w:rsid w:val="00210C64"/>
    <w:rsid w:val="002112C8"/>
    <w:rsid w:val="00211AA7"/>
    <w:rsid w:val="002126FA"/>
    <w:rsid w:val="0021280C"/>
    <w:rsid w:val="00212D39"/>
    <w:rsid w:val="00214939"/>
    <w:rsid w:val="002150CC"/>
    <w:rsid w:val="002153F1"/>
    <w:rsid w:val="0021668D"/>
    <w:rsid w:val="00216D62"/>
    <w:rsid w:val="00217F0B"/>
    <w:rsid w:val="00220090"/>
    <w:rsid w:val="00220237"/>
    <w:rsid w:val="00220D45"/>
    <w:rsid w:val="00220EF7"/>
    <w:rsid w:val="00221124"/>
    <w:rsid w:val="002217B1"/>
    <w:rsid w:val="00221F1C"/>
    <w:rsid w:val="00222518"/>
    <w:rsid w:val="00222C66"/>
    <w:rsid w:val="00222EB8"/>
    <w:rsid w:val="00223831"/>
    <w:rsid w:val="002257E6"/>
    <w:rsid w:val="0022709A"/>
    <w:rsid w:val="002271F3"/>
    <w:rsid w:val="002274D4"/>
    <w:rsid w:val="002302A6"/>
    <w:rsid w:val="00231620"/>
    <w:rsid w:val="0023235C"/>
    <w:rsid w:val="002329A1"/>
    <w:rsid w:val="00232EC1"/>
    <w:rsid w:val="0023445B"/>
    <w:rsid w:val="00234869"/>
    <w:rsid w:val="00234EAF"/>
    <w:rsid w:val="00235418"/>
    <w:rsid w:val="002359EB"/>
    <w:rsid w:val="0023605B"/>
    <w:rsid w:val="00236247"/>
    <w:rsid w:val="002363D1"/>
    <w:rsid w:val="0023657D"/>
    <w:rsid w:val="00236720"/>
    <w:rsid w:val="002403E8"/>
    <w:rsid w:val="0024100C"/>
    <w:rsid w:val="002411EF"/>
    <w:rsid w:val="00241791"/>
    <w:rsid w:val="002424CC"/>
    <w:rsid w:val="0024266E"/>
    <w:rsid w:val="002435B1"/>
    <w:rsid w:val="0024386C"/>
    <w:rsid w:val="002450C3"/>
    <w:rsid w:val="00245320"/>
    <w:rsid w:val="00245655"/>
    <w:rsid w:val="00246063"/>
    <w:rsid w:val="00246698"/>
    <w:rsid w:val="00246B20"/>
    <w:rsid w:val="00247E94"/>
    <w:rsid w:val="002501B2"/>
    <w:rsid w:val="00250AA9"/>
    <w:rsid w:val="00252043"/>
    <w:rsid w:val="002523C7"/>
    <w:rsid w:val="00252CB2"/>
    <w:rsid w:val="00252D82"/>
    <w:rsid w:val="00253C69"/>
    <w:rsid w:val="00254A8E"/>
    <w:rsid w:val="00255AAF"/>
    <w:rsid w:val="00255EFF"/>
    <w:rsid w:val="00256187"/>
    <w:rsid w:val="00256660"/>
    <w:rsid w:val="00256C08"/>
    <w:rsid w:val="00256CA9"/>
    <w:rsid w:val="0025748B"/>
    <w:rsid w:val="00257CC6"/>
    <w:rsid w:val="0026165D"/>
    <w:rsid w:val="002628CD"/>
    <w:rsid w:val="00262961"/>
    <w:rsid w:val="002648D4"/>
    <w:rsid w:val="0026495F"/>
    <w:rsid w:val="00264D30"/>
    <w:rsid w:val="00265B18"/>
    <w:rsid w:val="00265C2D"/>
    <w:rsid w:val="002665D7"/>
    <w:rsid w:val="00266A04"/>
    <w:rsid w:val="00267047"/>
    <w:rsid w:val="00271114"/>
    <w:rsid w:val="00271C24"/>
    <w:rsid w:val="00272259"/>
    <w:rsid w:val="002723D0"/>
    <w:rsid w:val="00272830"/>
    <w:rsid w:val="00272D03"/>
    <w:rsid w:val="00273103"/>
    <w:rsid w:val="002737D6"/>
    <w:rsid w:val="00274100"/>
    <w:rsid w:val="00274346"/>
    <w:rsid w:val="0027475E"/>
    <w:rsid w:val="00274850"/>
    <w:rsid w:val="00274A05"/>
    <w:rsid w:val="00275E71"/>
    <w:rsid w:val="00276080"/>
    <w:rsid w:val="0027616E"/>
    <w:rsid w:val="0027790A"/>
    <w:rsid w:val="00280122"/>
    <w:rsid w:val="00281EC5"/>
    <w:rsid w:val="0028234F"/>
    <w:rsid w:val="0028253C"/>
    <w:rsid w:val="00284697"/>
    <w:rsid w:val="00284704"/>
    <w:rsid w:val="002848CA"/>
    <w:rsid w:val="00285218"/>
    <w:rsid w:val="00285395"/>
    <w:rsid w:val="00291A9D"/>
    <w:rsid w:val="00291DAE"/>
    <w:rsid w:val="00291FED"/>
    <w:rsid w:val="00292833"/>
    <w:rsid w:val="0029429E"/>
    <w:rsid w:val="00295BE4"/>
    <w:rsid w:val="0029660E"/>
    <w:rsid w:val="002A0661"/>
    <w:rsid w:val="002A0B54"/>
    <w:rsid w:val="002A0EA0"/>
    <w:rsid w:val="002A1111"/>
    <w:rsid w:val="002A1D13"/>
    <w:rsid w:val="002A21AC"/>
    <w:rsid w:val="002A2A3F"/>
    <w:rsid w:val="002A306C"/>
    <w:rsid w:val="002A36A1"/>
    <w:rsid w:val="002A39A9"/>
    <w:rsid w:val="002A439B"/>
    <w:rsid w:val="002A44AE"/>
    <w:rsid w:val="002A4EEA"/>
    <w:rsid w:val="002A4F58"/>
    <w:rsid w:val="002A5AEB"/>
    <w:rsid w:val="002A61BF"/>
    <w:rsid w:val="002A6FCD"/>
    <w:rsid w:val="002B0331"/>
    <w:rsid w:val="002B2B10"/>
    <w:rsid w:val="002B2B13"/>
    <w:rsid w:val="002B2E61"/>
    <w:rsid w:val="002B338D"/>
    <w:rsid w:val="002B444D"/>
    <w:rsid w:val="002B4AC1"/>
    <w:rsid w:val="002B51AA"/>
    <w:rsid w:val="002B622D"/>
    <w:rsid w:val="002B77C4"/>
    <w:rsid w:val="002B7A69"/>
    <w:rsid w:val="002B7F9D"/>
    <w:rsid w:val="002C028B"/>
    <w:rsid w:val="002C0BEC"/>
    <w:rsid w:val="002C20CC"/>
    <w:rsid w:val="002C296D"/>
    <w:rsid w:val="002C2AD1"/>
    <w:rsid w:val="002C2B9E"/>
    <w:rsid w:val="002C2CCA"/>
    <w:rsid w:val="002C3966"/>
    <w:rsid w:val="002C41D2"/>
    <w:rsid w:val="002C5988"/>
    <w:rsid w:val="002C6DF9"/>
    <w:rsid w:val="002C721C"/>
    <w:rsid w:val="002C7222"/>
    <w:rsid w:val="002C7925"/>
    <w:rsid w:val="002D05B5"/>
    <w:rsid w:val="002D0868"/>
    <w:rsid w:val="002D15AF"/>
    <w:rsid w:val="002D1C45"/>
    <w:rsid w:val="002D2158"/>
    <w:rsid w:val="002D2F47"/>
    <w:rsid w:val="002D3138"/>
    <w:rsid w:val="002D378A"/>
    <w:rsid w:val="002D4CCB"/>
    <w:rsid w:val="002D4F5A"/>
    <w:rsid w:val="002D50A3"/>
    <w:rsid w:val="002E08E8"/>
    <w:rsid w:val="002E0E85"/>
    <w:rsid w:val="002E14E4"/>
    <w:rsid w:val="002E1A44"/>
    <w:rsid w:val="002E1DF1"/>
    <w:rsid w:val="002E1E66"/>
    <w:rsid w:val="002E1E89"/>
    <w:rsid w:val="002E2608"/>
    <w:rsid w:val="002E3877"/>
    <w:rsid w:val="002E407D"/>
    <w:rsid w:val="002E4289"/>
    <w:rsid w:val="002E6521"/>
    <w:rsid w:val="002E7A6A"/>
    <w:rsid w:val="002E7AEC"/>
    <w:rsid w:val="002E7E89"/>
    <w:rsid w:val="002F06E3"/>
    <w:rsid w:val="002F0A34"/>
    <w:rsid w:val="002F1158"/>
    <w:rsid w:val="002F11D3"/>
    <w:rsid w:val="002F14A8"/>
    <w:rsid w:val="002F194E"/>
    <w:rsid w:val="002F2B35"/>
    <w:rsid w:val="002F41F8"/>
    <w:rsid w:val="002F4540"/>
    <w:rsid w:val="002F4815"/>
    <w:rsid w:val="002F4C89"/>
    <w:rsid w:val="002F5AC3"/>
    <w:rsid w:val="002F629A"/>
    <w:rsid w:val="002F6A84"/>
    <w:rsid w:val="002F7188"/>
    <w:rsid w:val="002F7555"/>
    <w:rsid w:val="002F771E"/>
    <w:rsid w:val="002F775E"/>
    <w:rsid w:val="002F7AD7"/>
    <w:rsid w:val="00301778"/>
    <w:rsid w:val="00301B26"/>
    <w:rsid w:val="003022CD"/>
    <w:rsid w:val="0030243E"/>
    <w:rsid w:val="00303857"/>
    <w:rsid w:val="00303B65"/>
    <w:rsid w:val="00303C75"/>
    <w:rsid w:val="00305309"/>
    <w:rsid w:val="003053B8"/>
    <w:rsid w:val="00305F94"/>
    <w:rsid w:val="0030620C"/>
    <w:rsid w:val="003062F8"/>
    <w:rsid w:val="00306455"/>
    <w:rsid w:val="00307C1B"/>
    <w:rsid w:val="00307D7C"/>
    <w:rsid w:val="003106E4"/>
    <w:rsid w:val="003121FE"/>
    <w:rsid w:val="00312FEC"/>
    <w:rsid w:val="00314D21"/>
    <w:rsid w:val="00315582"/>
    <w:rsid w:val="00315DD8"/>
    <w:rsid w:val="00316248"/>
    <w:rsid w:val="00317299"/>
    <w:rsid w:val="00317BDB"/>
    <w:rsid w:val="003202EF"/>
    <w:rsid w:val="003212AD"/>
    <w:rsid w:val="0032194B"/>
    <w:rsid w:val="00321E72"/>
    <w:rsid w:val="003224A3"/>
    <w:rsid w:val="003224B9"/>
    <w:rsid w:val="00323D3C"/>
    <w:rsid w:val="00323F08"/>
    <w:rsid w:val="00324184"/>
    <w:rsid w:val="00325272"/>
    <w:rsid w:val="003257A6"/>
    <w:rsid w:val="00325871"/>
    <w:rsid w:val="00325DE6"/>
    <w:rsid w:val="00325F3D"/>
    <w:rsid w:val="00325F5D"/>
    <w:rsid w:val="00326261"/>
    <w:rsid w:val="00326F52"/>
    <w:rsid w:val="00327AEB"/>
    <w:rsid w:val="00330C2D"/>
    <w:rsid w:val="003315C6"/>
    <w:rsid w:val="00331706"/>
    <w:rsid w:val="00331855"/>
    <w:rsid w:val="00331909"/>
    <w:rsid w:val="00331B11"/>
    <w:rsid w:val="00332D62"/>
    <w:rsid w:val="0033468F"/>
    <w:rsid w:val="003349F7"/>
    <w:rsid w:val="003357F1"/>
    <w:rsid w:val="00336380"/>
    <w:rsid w:val="00337102"/>
    <w:rsid w:val="0033764E"/>
    <w:rsid w:val="00340058"/>
    <w:rsid w:val="0034009F"/>
    <w:rsid w:val="003401A8"/>
    <w:rsid w:val="00340B39"/>
    <w:rsid w:val="0034134B"/>
    <w:rsid w:val="00341FE1"/>
    <w:rsid w:val="0034230F"/>
    <w:rsid w:val="00342EEE"/>
    <w:rsid w:val="00343568"/>
    <w:rsid w:val="003435E9"/>
    <w:rsid w:val="003438AE"/>
    <w:rsid w:val="003443A5"/>
    <w:rsid w:val="00344D29"/>
    <w:rsid w:val="003456C5"/>
    <w:rsid w:val="00345F7E"/>
    <w:rsid w:val="0034610C"/>
    <w:rsid w:val="00346703"/>
    <w:rsid w:val="00347596"/>
    <w:rsid w:val="0034779F"/>
    <w:rsid w:val="00347D4F"/>
    <w:rsid w:val="00347EB3"/>
    <w:rsid w:val="00350751"/>
    <w:rsid w:val="00351515"/>
    <w:rsid w:val="00351E4F"/>
    <w:rsid w:val="00352BFD"/>
    <w:rsid w:val="00353110"/>
    <w:rsid w:val="003548B8"/>
    <w:rsid w:val="003553FA"/>
    <w:rsid w:val="00355AF5"/>
    <w:rsid w:val="00356B6B"/>
    <w:rsid w:val="00356C2E"/>
    <w:rsid w:val="00357916"/>
    <w:rsid w:val="00357C59"/>
    <w:rsid w:val="003602A1"/>
    <w:rsid w:val="003603AD"/>
    <w:rsid w:val="00361F60"/>
    <w:rsid w:val="003627BD"/>
    <w:rsid w:val="00362DE8"/>
    <w:rsid w:val="00363DB7"/>
    <w:rsid w:val="0036463C"/>
    <w:rsid w:val="00364958"/>
    <w:rsid w:val="003655C0"/>
    <w:rsid w:val="003656E7"/>
    <w:rsid w:val="00366578"/>
    <w:rsid w:val="00366835"/>
    <w:rsid w:val="003673A5"/>
    <w:rsid w:val="003717F6"/>
    <w:rsid w:val="00371990"/>
    <w:rsid w:val="003725E5"/>
    <w:rsid w:val="00372847"/>
    <w:rsid w:val="003732F1"/>
    <w:rsid w:val="00373D3A"/>
    <w:rsid w:val="00373ECB"/>
    <w:rsid w:val="003740F0"/>
    <w:rsid w:val="00374DF2"/>
    <w:rsid w:val="00375354"/>
    <w:rsid w:val="003755B7"/>
    <w:rsid w:val="003755EF"/>
    <w:rsid w:val="003770D8"/>
    <w:rsid w:val="00377F32"/>
    <w:rsid w:val="00380F72"/>
    <w:rsid w:val="00380FAE"/>
    <w:rsid w:val="00381386"/>
    <w:rsid w:val="00381828"/>
    <w:rsid w:val="00384211"/>
    <w:rsid w:val="00384221"/>
    <w:rsid w:val="003849AA"/>
    <w:rsid w:val="00386062"/>
    <w:rsid w:val="00386457"/>
    <w:rsid w:val="00386B12"/>
    <w:rsid w:val="00386D46"/>
    <w:rsid w:val="00387A47"/>
    <w:rsid w:val="0039056E"/>
    <w:rsid w:val="00390DF9"/>
    <w:rsid w:val="003911CB"/>
    <w:rsid w:val="00391D8B"/>
    <w:rsid w:val="00391E0C"/>
    <w:rsid w:val="00392672"/>
    <w:rsid w:val="00394330"/>
    <w:rsid w:val="0039493C"/>
    <w:rsid w:val="00394CAF"/>
    <w:rsid w:val="00394E73"/>
    <w:rsid w:val="00394F8F"/>
    <w:rsid w:val="0039551D"/>
    <w:rsid w:val="003965CB"/>
    <w:rsid w:val="00396696"/>
    <w:rsid w:val="00396BC7"/>
    <w:rsid w:val="00397633"/>
    <w:rsid w:val="0039767B"/>
    <w:rsid w:val="003A14EF"/>
    <w:rsid w:val="003A1B88"/>
    <w:rsid w:val="003A30C0"/>
    <w:rsid w:val="003A3D93"/>
    <w:rsid w:val="003A3DFB"/>
    <w:rsid w:val="003A4326"/>
    <w:rsid w:val="003A595C"/>
    <w:rsid w:val="003A5FF4"/>
    <w:rsid w:val="003A6BFC"/>
    <w:rsid w:val="003A7E3D"/>
    <w:rsid w:val="003B0057"/>
    <w:rsid w:val="003B0139"/>
    <w:rsid w:val="003B1185"/>
    <w:rsid w:val="003B266E"/>
    <w:rsid w:val="003B43AD"/>
    <w:rsid w:val="003B497E"/>
    <w:rsid w:val="003B5D8E"/>
    <w:rsid w:val="003B7224"/>
    <w:rsid w:val="003C0AE1"/>
    <w:rsid w:val="003C106A"/>
    <w:rsid w:val="003C1266"/>
    <w:rsid w:val="003C1FAC"/>
    <w:rsid w:val="003C2562"/>
    <w:rsid w:val="003C412F"/>
    <w:rsid w:val="003C4883"/>
    <w:rsid w:val="003C5193"/>
    <w:rsid w:val="003C6359"/>
    <w:rsid w:val="003D1CE1"/>
    <w:rsid w:val="003D494E"/>
    <w:rsid w:val="003D4C6B"/>
    <w:rsid w:val="003D5585"/>
    <w:rsid w:val="003D6C1D"/>
    <w:rsid w:val="003D6CD9"/>
    <w:rsid w:val="003E083B"/>
    <w:rsid w:val="003E0A3D"/>
    <w:rsid w:val="003E1991"/>
    <w:rsid w:val="003E1BA8"/>
    <w:rsid w:val="003E1D90"/>
    <w:rsid w:val="003E27F1"/>
    <w:rsid w:val="003E28F7"/>
    <w:rsid w:val="003E3359"/>
    <w:rsid w:val="003E33BC"/>
    <w:rsid w:val="003E3C03"/>
    <w:rsid w:val="003E50B6"/>
    <w:rsid w:val="003E5197"/>
    <w:rsid w:val="003E5DB7"/>
    <w:rsid w:val="003E76FD"/>
    <w:rsid w:val="003F0A37"/>
    <w:rsid w:val="003F10D1"/>
    <w:rsid w:val="003F10EF"/>
    <w:rsid w:val="003F11C0"/>
    <w:rsid w:val="003F26C4"/>
    <w:rsid w:val="003F2B69"/>
    <w:rsid w:val="003F3AB1"/>
    <w:rsid w:val="003F3CD3"/>
    <w:rsid w:val="003F62CF"/>
    <w:rsid w:val="003F6373"/>
    <w:rsid w:val="003F70E2"/>
    <w:rsid w:val="00400819"/>
    <w:rsid w:val="00400A37"/>
    <w:rsid w:val="00400C75"/>
    <w:rsid w:val="00401790"/>
    <w:rsid w:val="00402580"/>
    <w:rsid w:val="004026C0"/>
    <w:rsid w:val="00402882"/>
    <w:rsid w:val="0040364B"/>
    <w:rsid w:val="00404730"/>
    <w:rsid w:val="0040536F"/>
    <w:rsid w:val="004055D8"/>
    <w:rsid w:val="00405F05"/>
    <w:rsid w:val="004065DB"/>
    <w:rsid w:val="00406D57"/>
    <w:rsid w:val="004072B5"/>
    <w:rsid w:val="00410AC4"/>
    <w:rsid w:val="00411D07"/>
    <w:rsid w:val="00411EFC"/>
    <w:rsid w:val="00412821"/>
    <w:rsid w:val="0041291C"/>
    <w:rsid w:val="004141D1"/>
    <w:rsid w:val="00414627"/>
    <w:rsid w:val="004175AF"/>
    <w:rsid w:val="00417BE1"/>
    <w:rsid w:val="00420931"/>
    <w:rsid w:val="004211AD"/>
    <w:rsid w:val="00422C57"/>
    <w:rsid w:val="0042338E"/>
    <w:rsid w:val="00424416"/>
    <w:rsid w:val="00424643"/>
    <w:rsid w:val="00424959"/>
    <w:rsid w:val="00424978"/>
    <w:rsid w:val="00425A55"/>
    <w:rsid w:val="00425DF6"/>
    <w:rsid w:val="00425EFC"/>
    <w:rsid w:val="004266C0"/>
    <w:rsid w:val="00426BAE"/>
    <w:rsid w:val="00426E16"/>
    <w:rsid w:val="00427732"/>
    <w:rsid w:val="00430741"/>
    <w:rsid w:val="00430886"/>
    <w:rsid w:val="004326B7"/>
    <w:rsid w:val="004333A9"/>
    <w:rsid w:val="00434A04"/>
    <w:rsid w:val="00434E5A"/>
    <w:rsid w:val="004356DC"/>
    <w:rsid w:val="004364FA"/>
    <w:rsid w:val="004367BA"/>
    <w:rsid w:val="004371E1"/>
    <w:rsid w:val="0043720B"/>
    <w:rsid w:val="004379D7"/>
    <w:rsid w:val="00437C06"/>
    <w:rsid w:val="00440A1B"/>
    <w:rsid w:val="00440C90"/>
    <w:rsid w:val="00440FF2"/>
    <w:rsid w:val="00442D58"/>
    <w:rsid w:val="004434A7"/>
    <w:rsid w:val="00443D9C"/>
    <w:rsid w:val="004440D7"/>
    <w:rsid w:val="00444966"/>
    <w:rsid w:val="004454B7"/>
    <w:rsid w:val="00445A96"/>
    <w:rsid w:val="00445F4F"/>
    <w:rsid w:val="0044750A"/>
    <w:rsid w:val="00447A73"/>
    <w:rsid w:val="0045127D"/>
    <w:rsid w:val="00451D72"/>
    <w:rsid w:val="00452A44"/>
    <w:rsid w:val="0045491B"/>
    <w:rsid w:val="00455051"/>
    <w:rsid w:val="004550EE"/>
    <w:rsid w:val="00456D97"/>
    <w:rsid w:val="00457F11"/>
    <w:rsid w:val="004605FC"/>
    <w:rsid w:val="004609F2"/>
    <w:rsid w:val="0046136E"/>
    <w:rsid w:val="00461566"/>
    <w:rsid w:val="00462429"/>
    <w:rsid w:val="00464089"/>
    <w:rsid w:val="00465AA7"/>
    <w:rsid w:val="00466FF9"/>
    <w:rsid w:val="004716BE"/>
    <w:rsid w:val="00471B09"/>
    <w:rsid w:val="00471B84"/>
    <w:rsid w:val="004722B9"/>
    <w:rsid w:val="0047247D"/>
    <w:rsid w:val="00472C1A"/>
    <w:rsid w:val="00473037"/>
    <w:rsid w:val="00474137"/>
    <w:rsid w:val="0047449D"/>
    <w:rsid w:val="00474EF4"/>
    <w:rsid w:val="00477ECB"/>
    <w:rsid w:val="00480105"/>
    <w:rsid w:val="00482A01"/>
    <w:rsid w:val="00482A4C"/>
    <w:rsid w:val="00484110"/>
    <w:rsid w:val="00484B3F"/>
    <w:rsid w:val="00484EF4"/>
    <w:rsid w:val="00485206"/>
    <w:rsid w:val="004854B8"/>
    <w:rsid w:val="0048589C"/>
    <w:rsid w:val="00485D27"/>
    <w:rsid w:val="00485D7D"/>
    <w:rsid w:val="004872AC"/>
    <w:rsid w:val="004873D1"/>
    <w:rsid w:val="00490C58"/>
    <w:rsid w:val="0049146A"/>
    <w:rsid w:val="00491A33"/>
    <w:rsid w:val="00491CBC"/>
    <w:rsid w:val="00492451"/>
    <w:rsid w:val="0049300E"/>
    <w:rsid w:val="004938F1"/>
    <w:rsid w:val="00495F23"/>
    <w:rsid w:val="00496DFD"/>
    <w:rsid w:val="00496EE4"/>
    <w:rsid w:val="00497139"/>
    <w:rsid w:val="004979EE"/>
    <w:rsid w:val="00497C61"/>
    <w:rsid w:val="004A04CC"/>
    <w:rsid w:val="004A1476"/>
    <w:rsid w:val="004A168C"/>
    <w:rsid w:val="004A1FBE"/>
    <w:rsid w:val="004A29BC"/>
    <w:rsid w:val="004A3236"/>
    <w:rsid w:val="004A41D3"/>
    <w:rsid w:val="004A42FE"/>
    <w:rsid w:val="004A4D7D"/>
    <w:rsid w:val="004A4F2C"/>
    <w:rsid w:val="004A5215"/>
    <w:rsid w:val="004A5C73"/>
    <w:rsid w:val="004A6B22"/>
    <w:rsid w:val="004A7842"/>
    <w:rsid w:val="004B0439"/>
    <w:rsid w:val="004B0863"/>
    <w:rsid w:val="004B1765"/>
    <w:rsid w:val="004B18EE"/>
    <w:rsid w:val="004B3867"/>
    <w:rsid w:val="004B3C8A"/>
    <w:rsid w:val="004B45BD"/>
    <w:rsid w:val="004B4749"/>
    <w:rsid w:val="004B500E"/>
    <w:rsid w:val="004B5155"/>
    <w:rsid w:val="004B546C"/>
    <w:rsid w:val="004B64D7"/>
    <w:rsid w:val="004B65A0"/>
    <w:rsid w:val="004B6C3A"/>
    <w:rsid w:val="004B7EDB"/>
    <w:rsid w:val="004C0119"/>
    <w:rsid w:val="004C02EE"/>
    <w:rsid w:val="004C0933"/>
    <w:rsid w:val="004C0B7D"/>
    <w:rsid w:val="004C115E"/>
    <w:rsid w:val="004C2975"/>
    <w:rsid w:val="004C2991"/>
    <w:rsid w:val="004C2BA3"/>
    <w:rsid w:val="004C386D"/>
    <w:rsid w:val="004C5510"/>
    <w:rsid w:val="004C58E8"/>
    <w:rsid w:val="004C62BF"/>
    <w:rsid w:val="004C6D6A"/>
    <w:rsid w:val="004C77B0"/>
    <w:rsid w:val="004C7B11"/>
    <w:rsid w:val="004D0B71"/>
    <w:rsid w:val="004D0C8B"/>
    <w:rsid w:val="004D1038"/>
    <w:rsid w:val="004D15E3"/>
    <w:rsid w:val="004D25DE"/>
    <w:rsid w:val="004D29D1"/>
    <w:rsid w:val="004D2FAD"/>
    <w:rsid w:val="004D30DF"/>
    <w:rsid w:val="004D620E"/>
    <w:rsid w:val="004D69F1"/>
    <w:rsid w:val="004D6DD1"/>
    <w:rsid w:val="004D72A9"/>
    <w:rsid w:val="004D7B99"/>
    <w:rsid w:val="004D7BD4"/>
    <w:rsid w:val="004E00E4"/>
    <w:rsid w:val="004E090C"/>
    <w:rsid w:val="004E0EA4"/>
    <w:rsid w:val="004E0F8E"/>
    <w:rsid w:val="004E1B20"/>
    <w:rsid w:val="004E1D2F"/>
    <w:rsid w:val="004E1FC9"/>
    <w:rsid w:val="004E20E0"/>
    <w:rsid w:val="004E2122"/>
    <w:rsid w:val="004E2858"/>
    <w:rsid w:val="004E2FBB"/>
    <w:rsid w:val="004E3437"/>
    <w:rsid w:val="004E34DF"/>
    <w:rsid w:val="004E49B4"/>
    <w:rsid w:val="004E54C7"/>
    <w:rsid w:val="004E762B"/>
    <w:rsid w:val="004E765D"/>
    <w:rsid w:val="004E7720"/>
    <w:rsid w:val="004E7756"/>
    <w:rsid w:val="004E79B3"/>
    <w:rsid w:val="004F0612"/>
    <w:rsid w:val="004F16AE"/>
    <w:rsid w:val="004F3087"/>
    <w:rsid w:val="004F4CF0"/>
    <w:rsid w:val="004F53B9"/>
    <w:rsid w:val="004F5DC1"/>
    <w:rsid w:val="004F6630"/>
    <w:rsid w:val="004F7991"/>
    <w:rsid w:val="005004EA"/>
    <w:rsid w:val="0050073C"/>
    <w:rsid w:val="0050120D"/>
    <w:rsid w:val="00501C54"/>
    <w:rsid w:val="00502415"/>
    <w:rsid w:val="00502C4F"/>
    <w:rsid w:val="005043C6"/>
    <w:rsid w:val="005051EF"/>
    <w:rsid w:val="00505294"/>
    <w:rsid w:val="0050641D"/>
    <w:rsid w:val="00506A3E"/>
    <w:rsid w:val="00506C44"/>
    <w:rsid w:val="005076F1"/>
    <w:rsid w:val="005101DC"/>
    <w:rsid w:val="00510B29"/>
    <w:rsid w:val="00510C52"/>
    <w:rsid w:val="00511085"/>
    <w:rsid w:val="00511A3C"/>
    <w:rsid w:val="00511E77"/>
    <w:rsid w:val="00511E78"/>
    <w:rsid w:val="00515471"/>
    <w:rsid w:val="0051574B"/>
    <w:rsid w:val="00515B0E"/>
    <w:rsid w:val="00517DFC"/>
    <w:rsid w:val="0052021E"/>
    <w:rsid w:val="00520DA2"/>
    <w:rsid w:val="005219C4"/>
    <w:rsid w:val="00521A4F"/>
    <w:rsid w:val="00521B8C"/>
    <w:rsid w:val="00522BA5"/>
    <w:rsid w:val="005242BE"/>
    <w:rsid w:val="0052598F"/>
    <w:rsid w:val="00525AC7"/>
    <w:rsid w:val="00526A63"/>
    <w:rsid w:val="00526B55"/>
    <w:rsid w:val="00527E75"/>
    <w:rsid w:val="005302BB"/>
    <w:rsid w:val="0053127D"/>
    <w:rsid w:val="00531707"/>
    <w:rsid w:val="00531846"/>
    <w:rsid w:val="00531D69"/>
    <w:rsid w:val="00532B9D"/>
    <w:rsid w:val="00532C68"/>
    <w:rsid w:val="00533B16"/>
    <w:rsid w:val="00534683"/>
    <w:rsid w:val="00534DB3"/>
    <w:rsid w:val="00535883"/>
    <w:rsid w:val="00536069"/>
    <w:rsid w:val="0054010F"/>
    <w:rsid w:val="00540746"/>
    <w:rsid w:val="00540D0E"/>
    <w:rsid w:val="0054108C"/>
    <w:rsid w:val="00541406"/>
    <w:rsid w:val="0054141C"/>
    <w:rsid w:val="00541EB5"/>
    <w:rsid w:val="00542C64"/>
    <w:rsid w:val="00543419"/>
    <w:rsid w:val="0054376A"/>
    <w:rsid w:val="005455DF"/>
    <w:rsid w:val="005477F6"/>
    <w:rsid w:val="00547C54"/>
    <w:rsid w:val="005501C0"/>
    <w:rsid w:val="00551864"/>
    <w:rsid w:val="005541AC"/>
    <w:rsid w:val="005542E2"/>
    <w:rsid w:val="00554CE4"/>
    <w:rsid w:val="00554DB0"/>
    <w:rsid w:val="00554DB2"/>
    <w:rsid w:val="00554F81"/>
    <w:rsid w:val="005567FC"/>
    <w:rsid w:val="00556BF6"/>
    <w:rsid w:val="00560193"/>
    <w:rsid w:val="005608BB"/>
    <w:rsid w:val="00561AED"/>
    <w:rsid w:val="005623AD"/>
    <w:rsid w:val="00562517"/>
    <w:rsid w:val="005658D9"/>
    <w:rsid w:val="00565B30"/>
    <w:rsid w:val="00565B9A"/>
    <w:rsid w:val="005661A4"/>
    <w:rsid w:val="00566834"/>
    <w:rsid w:val="00567E71"/>
    <w:rsid w:val="00570181"/>
    <w:rsid w:val="00570CDD"/>
    <w:rsid w:val="00570E89"/>
    <w:rsid w:val="005711AD"/>
    <w:rsid w:val="005711D8"/>
    <w:rsid w:val="005715A8"/>
    <w:rsid w:val="00571DF3"/>
    <w:rsid w:val="00572306"/>
    <w:rsid w:val="005723E2"/>
    <w:rsid w:val="005724C6"/>
    <w:rsid w:val="00572B9A"/>
    <w:rsid w:val="005732F2"/>
    <w:rsid w:val="0057416C"/>
    <w:rsid w:val="00576BCD"/>
    <w:rsid w:val="00577BB4"/>
    <w:rsid w:val="00577E31"/>
    <w:rsid w:val="00580629"/>
    <w:rsid w:val="00580756"/>
    <w:rsid w:val="00580D5C"/>
    <w:rsid w:val="005826DB"/>
    <w:rsid w:val="00583489"/>
    <w:rsid w:val="00583D89"/>
    <w:rsid w:val="00584B92"/>
    <w:rsid w:val="00584C92"/>
    <w:rsid w:val="00584D4A"/>
    <w:rsid w:val="00584F82"/>
    <w:rsid w:val="00585689"/>
    <w:rsid w:val="00585EC8"/>
    <w:rsid w:val="00590FB8"/>
    <w:rsid w:val="005911F8"/>
    <w:rsid w:val="005943F9"/>
    <w:rsid w:val="005945EF"/>
    <w:rsid w:val="00596860"/>
    <w:rsid w:val="00597CE5"/>
    <w:rsid w:val="00597FC8"/>
    <w:rsid w:val="005A044C"/>
    <w:rsid w:val="005A12BA"/>
    <w:rsid w:val="005A1780"/>
    <w:rsid w:val="005A1D9C"/>
    <w:rsid w:val="005A226A"/>
    <w:rsid w:val="005A26DA"/>
    <w:rsid w:val="005A2785"/>
    <w:rsid w:val="005A30FE"/>
    <w:rsid w:val="005A56CA"/>
    <w:rsid w:val="005A63B2"/>
    <w:rsid w:val="005A69C0"/>
    <w:rsid w:val="005A711A"/>
    <w:rsid w:val="005A75FE"/>
    <w:rsid w:val="005B03F6"/>
    <w:rsid w:val="005B0B26"/>
    <w:rsid w:val="005B2427"/>
    <w:rsid w:val="005B2861"/>
    <w:rsid w:val="005B3C71"/>
    <w:rsid w:val="005B534B"/>
    <w:rsid w:val="005B59D0"/>
    <w:rsid w:val="005C0617"/>
    <w:rsid w:val="005C0CAC"/>
    <w:rsid w:val="005C3066"/>
    <w:rsid w:val="005C37F7"/>
    <w:rsid w:val="005C3D97"/>
    <w:rsid w:val="005C3F02"/>
    <w:rsid w:val="005C47D1"/>
    <w:rsid w:val="005C6CBB"/>
    <w:rsid w:val="005C6FE7"/>
    <w:rsid w:val="005C705A"/>
    <w:rsid w:val="005C7410"/>
    <w:rsid w:val="005D029C"/>
    <w:rsid w:val="005D02D5"/>
    <w:rsid w:val="005D10CC"/>
    <w:rsid w:val="005D16F8"/>
    <w:rsid w:val="005D35F6"/>
    <w:rsid w:val="005D3AB7"/>
    <w:rsid w:val="005D3ABA"/>
    <w:rsid w:val="005D3EB1"/>
    <w:rsid w:val="005D795E"/>
    <w:rsid w:val="005E0E46"/>
    <w:rsid w:val="005E13E7"/>
    <w:rsid w:val="005E1A2A"/>
    <w:rsid w:val="005E1BAF"/>
    <w:rsid w:val="005E1E6F"/>
    <w:rsid w:val="005E2E7B"/>
    <w:rsid w:val="005E307A"/>
    <w:rsid w:val="005E34D3"/>
    <w:rsid w:val="005E4055"/>
    <w:rsid w:val="005E49DF"/>
    <w:rsid w:val="005E5629"/>
    <w:rsid w:val="005E5B16"/>
    <w:rsid w:val="005E5FF7"/>
    <w:rsid w:val="005E6115"/>
    <w:rsid w:val="005E7535"/>
    <w:rsid w:val="005F0334"/>
    <w:rsid w:val="005F0717"/>
    <w:rsid w:val="005F27C0"/>
    <w:rsid w:val="005F3AA8"/>
    <w:rsid w:val="005F47C2"/>
    <w:rsid w:val="005F4DEF"/>
    <w:rsid w:val="005F554E"/>
    <w:rsid w:val="005F62C0"/>
    <w:rsid w:val="005F6471"/>
    <w:rsid w:val="005F6853"/>
    <w:rsid w:val="005F7294"/>
    <w:rsid w:val="005F74D6"/>
    <w:rsid w:val="00600ACF"/>
    <w:rsid w:val="006013D0"/>
    <w:rsid w:val="00601F9A"/>
    <w:rsid w:val="00602D79"/>
    <w:rsid w:val="006034EA"/>
    <w:rsid w:val="00603659"/>
    <w:rsid w:val="00603963"/>
    <w:rsid w:val="00603A0F"/>
    <w:rsid w:val="00603BAF"/>
    <w:rsid w:val="0060455C"/>
    <w:rsid w:val="006048C4"/>
    <w:rsid w:val="00604B30"/>
    <w:rsid w:val="00604BEE"/>
    <w:rsid w:val="006056E1"/>
    <w:rsid w:val="00605CFA"/>
    <w:rsid w:val="00606117"/>
    <w:rsid w:val="00606A1A"/>
    <w:rsid w:val="00606A46"/>
    <w:rsid w:val="00607ECF"/>
    <w:rsid w:val="00607FA3"/>
    <w:rsid w:val="00610E4A"/>
    <w:rsid w:val="006113BD"/>
    <w:rsid w:val="00611A57"/>
    <w:rsid w:val="00611CF4"/>
    <w:rsid w:val="00612600"/>
    <w:rsid w:val="00612AE5"/>
    <w:rsid w:val="00612B50"/>
    <w:rsid w:val="00612DED"/>
    <w:rsid w:val="00613CD1"/>
    <w:rsid w:val="00614783"/>
    <w:rsid w:val="00616C86"/>
    <w:rsid w:val="00616FF6"/>
    <w:rsid w:val="0061763C"/>
    <w:rsid w:val="00617862"/>
    <w:rsid w:val="0062092C"/>
    <w:rsid w:val="00620C32"/>
    <w:rsid w:val="006214FA"/>
    <w:rsid w:val="0062197B"/>
    <w:rsid w:val="00621D38"/>
    <w:rsid w:val="00622219"/>
    <w:rsid w:val="00622722"/>
    <w:rsid w:val="00622C78"/>
    <w:rsid w:val="00622FA2"/>
    <w:rsid w:val="00623069"/>
    <w:rsid w:val="006231A0"/>
    <w:rsid w:val="006231D5"/>
    <w:rsid w:val="0062324D"/>
    <w:rsid w:val="006239AF"/>
    <w:rsid w:val="00623C9A"/>
    <w:rsid w:val="006240CC"/>
    <w:rsid w:val="00626A83"/>
    <w:rsid w:val="006302A3"/>
    <w:rsid w:val="006312B3"/>
    <w:rsid w:val="00631450"/>
    <w:rsid w:val="00631CC9"/>
    <w:rsid w:val="00633726"/>
    <w:rsid w:val="006338C5"/>
    <w:rsid w:val="00633CA7"/>
    <w:rsid w:val="00634A6D"/>
    <w:rsid w:val="006350FE"/>
    <w:rsid w:val="00635402"/>
    <w:rsid w:val="006360FB"/>
    <w:rsid w:val="00636C10"/>
    <w:rsid w:val="006372C6"/>
    <w:rsid w:val="00641C2D"/>
    <w:rsid w:val="00643341"/>
    <w:rsid w:val="0064362F"/>
    <w:rsid w:val="00644595"/>
    <w:rsid w:val="00644E7E"/>
    <w:rsid w:val="00645970"/>
    <w:rsid w:val="00645F8E"/>
    <w:rsid w:val="006479A5"/>
    <w:rsid w:val="00647E65"/>
    <w:rsid w:val="00651ED5"/>
    <w:rsid w:val="00651F91"/>
    <w:rsid w:val="00652573"/>
    <w:rsid w:val="00652FBD"/>
    <w:rsid w:val="006549DC"/>
    <w:rsid w:val="00654B0F"/>
    <w:rsid w:val="00655337"/>
    <w:rsid w:val="00655993"/>
    <w:rsid w:val="00655CCF"/>
    <w:rsid w:val="00655DB8"/>
    <w:rsid w:val="0065686E"/>
    <w:rsid w:val="00656E75"/>
    <w:rsid w:val="00657845"/>
    <w:rsid w:val="00661CD3"/>
    <w:rsid w:val="00661DBB"/>
    <w:rsid w:val="006623DF"/>
    <w:rsid w:val="00662AF9"/>
    <w:rsid w:val="00663926"/>
    <w:rsid w:val="00664E11"/>
    <w:rsid w:val="00666150"/>
    <w:rsid w:val="00666D58"/>
    <w:rsid w:val="00667800"/>
    <w:rsid w:val="00667CB7"/>
    <w:rsid w:val="00670D0D"/>
    <w:rsid w:val="0067116D"/>
    <w:rsid w:val="006712CA"/>
    <w:rsid w:val="006716CB"/>
    <w:rsid w:val="006729DA"/>
    <w:rsid w:val="0067348A"/>
    <w:rsid w:val="00673B62"/>
    <w:rsid w:val="00673C38"/>
    <w:rsid w:val="00673CF6"/>
    <w:rsid w:val="00674141"/>
    <w:rsid w:val="0067745A"/>
    <w:rsid w:val="006778F4"/>
    <w:rsid w:val="00681788"/>
    <w:rsid w:val="00682657"/>
    <w:rsid w:val="00682C14"/>
    <w:rsid w:val="00682C39"/>
    <w:rsid w:val="00682C61"/>
    <w:rsid w:val="00683C7F"/>
    <w:rsid w:val="006843C3"/>
    <w:rsid w:val="0068446F"/>
    <w:rsid w:val="00685EE3"/>
    <w:rsid w:val="00685F7E"/>
    <w:rsid w:val="00686217"/>
    <w:rsid w:val="006869E1"/>
    <w:rsid w:val="006879DB"/>
    <w:rsid w:val="00687C40"/>
    <w:rsid w:val="006901D6"/>
    <w:rsid w:val="00691DAE"/>
    <w:rsid w:val="0069247E"/>
    <w:rsid w:val="00692594"/>
    <w:rsid w:val="00692EED"/>
    <w:rsid w:val="00693864"/>
    <w:rsid w:val="00694860"/>
    <w:rsid w:val="00696207"/>
    <w:rsid w:val="00696879"/>
    <w:rsid w:val="00696F22"/>
    <w:rsid w:val="006976AF"/>
    <w:rsid w:val="0069781C"/>
    <w:rsid w:val="00697AF1"/>
    <w:rsid w:val="006A0551"/>
    <w:rsid w:val="006A059C"/>
    <w:rsid w:val="006A172C"/>
    <w:rsid w:val="006A1B8C"/>
    <w:rsid w:val="006A20DE"/>
    <w:rsid w:val="006A2195"/>
    <w:rsid w:val="006A3E77"/>
    <w:rsid w:val="006A4420"/>
    <w:rsid w:val="006A51EE"/>
    <w:rsid w:val="006A6466"/>
    <w:rsid w:val="006A67A2"/>
    <w:rsid w:val="006A764D"/>
    <w:rsid w:val="006B096A"/>
    <w:rsid w:val="006B253A"/>
    <w:rsid w:val="006B27F3"/>
    <w:rsid w:val="006B29DE"/>
    <w:rsid w:val="006B2C65"/>
    <w:rsid w:val="006B2E3B"/>
    <w:rsid w:val="006B3A9F"/>
    <w:rsid w:val="006B5BE8"/>
    <w:rsid w:val="006B724E"/>
    <w:rsid w:val="006B747B"/>
    <w:rsid w:val="006B758B"/>
    <w:rsid w:val="006C00E2"/>
    <w:rsid w:val="006C25C3"/>
    <w:rsid w:val="006C2B01"/>
    <w:rsid w:val="006C2FF0"/>
    <w:rsid w:val="006C42B6"/>
    <w:rsid w:val="006C5006"/>
    <w:rsid w:val="006C5108"/>
    <w:rsid w:val="006C56DC"/>
    <w:rsid w:val="006C669A"/>
    <w:rsid w:val="006C677A"/>
    <w:rsid w:val="006C6A93"/>
    <w:rsid w:val="006C6B36"/>
    <w:rsid w:val="006C7BBF"/>
    <w:rsid w:val="006C7EA0"/>
    <w:rsid w:val="006D088A"/>
    <w:rsid w:val="006D088C"/>
    <w:rsid w:val="006D218F"/>
    <w:rsid w:val="006D31EF"/>
    <w:rsid w:val="006D3D58"/>
    <w:rsid w:val="006D402E"/>
    <w:rsid w:val="006D48FC"/>
    <w:rsid w:val="006D4948"/>
    <w:rsid w:val="006D55E8"/>
    <w:rsid w:val="006D6F74"/>
    <w:rsid w:val="006D7059"/>
    <w:rsid w:val="006E06D7"/>
    <w:rsid w:val="006E315C"/>
    <w:rsid w:val="006E32C5"/>
    <w:rsid w:val="006E3C34"/>
    <w:rsid w:val="006E4153"/>
    <w:rsid w:val="006E454B"/>
    <w:rsid w:val="006E4CD5"/>
    <w:rsid w:val="006E4F31"/>
    <w:rsid w:val="006E530F"/>
    <w:rsid w:val="006E65F3"/>
    <w:rsid w:val="006E6B74"/>
    <w:rsid w:val="006E6C5E"/>
    <w:rsid w:val="006E785D"/>
    <w:rsid w:val="006E78FF"/>
    <w:rsid w:val="006E7A6A"/>
    <w:rsid w:val="006F067D"/>
    <w:rsid w:val="006F081C"/>
    <w:rsid w:val="006F0DE1"/>
    <w:rsid w:val="006F143A"/>
    <w:rsid w:val="006F1833"/>
    <w:rsid w:val="006F1AA6"/>
    <w:rsid w:val="006F1EF6"/>
    <w:rsid w:val="006F2567"/>
    <w:rsid w:val="006F3B53"/>
    <w:rsid w:val="006F3FCD"/>
    <w:rsid w:val="006F4011"/>
    <w:rsid w:val="006F40C7"/>
    <w:rsid w:val="006F447C"/>
    <w:rsid w:val="006F4D42"/>
    <w:rsid w:val="006F5990"/>
    <w:rsid w:val="006F5C44"/>
    <w:rsid w:val="006F5E48"/>
    <w:rsid w:val="006F6088"/>
    <w:rsid w:val="006F621A"/>
    <w:rsid w:val="006F71AA"/>
    <w:rsid w:val="006F7FE9"/>
    <w:rsid w:val="00700AAD"/>
    <w:rsid w:val="00700ABC"/>
    <w:rsid w:val="007011D4"/>
    <w:rsid w:val="00701545"/>
    <w:rsid w:val="00701E33"/>
    <w:rsid w:val="007025D8"/>
    <w:rsid w:val="00702947"/>
    <w:rsid w:val="00702AD5"/>
    <w:rsid w:val="0070308D"/>
    <w:rsid w:val="00703DA6"/>
    <w:rsid w:val="00705050"/>
    <w:rsid w:val="007051A9"/>
    <w:rsid w:val="00705284"/>
    <w:rsid w:val="00705289"/>
    <w:rsid w:val="0070559B"/>
    <w:rsid w:val="007068A5"/>
    <w:rsid w:val="00707EC7"/>
    <w:rsid w:val="0071062C"/>
    <w:rsid w:val="00710895"/>
    <w:rsid w:val="00710918"/>
    <w:rsid w:val="007109A8"/>
    <w:rsid w:val="00710C69"/>
    <w:rsid w:val="0071435B"/>
    <w:rsid w:val="0071487F"/>
    <w:rsid w:val="00714F6E"/>
    <w:rsid w:val="007156DF"/>
    <w:rsid w:val="00717609"/>
    <w:rsid w:val="007206A2"/>
    <w:rsid w:val="00721341"/>
    <w:rsid w:val="0072202B"/>
    <w:rsid w:val="0072222A"/>
    <w:rsid w:val="007224E5"/>
    <w:rsid w:val="00722692"/>
    <w:rsid w:val="00723CD7"/>
    <w:rsid w:val="007249B5"/>
    <w:rsid w:val="007255F8"/>
    <w:rsid w:val="007263ED"/>
    <w:rsid w:val="00726460"/>
    <w:rsid w:val="00727544"/>
    <w:rsid w:val="00727B42"/>
    <w:rsid w:val="007307F3"/>
    <w:rsid w:val="00730E04"/>
    <w:rsid w:val="0073252C"/>
    <w:rsid w:val="0073385D"/>
    <w:rsid w:val="00733CBE"/>
    <w:rsid w:val="00734091"/>
    <w:rsid w:val="0073410E"/>
    <w:rsid w:val="0073417D"/>
    <w:rsid w:val="00734BC8"/>
    <w:rsid w:val="0073527B"/>
    <w:rsid w:val="007369DD"/>
    <w:rsid w:val="007375E2"/>
    <w:rsid w:val="007408C8"/>
    <w:rsid w:val="00740933"/>
    <w:rsid w:val="00740CD5"/>
    <w:rsid w:val="007413AD"/>
    <w:rsid w:val="0074148B"/>
    <w:rsid w:val="0074205F"/>
    <w:rsid w:val="00742380"/>
    <w:rsid w:val="007425C6"/>
    <w:rsid w:val="00742881"/>
    <w:rsid w:val="00742B0B"/>
    <w:rsid w:val="00742C81"/>
    <w:rsid w:val="0074442F"/>
    <w:rsid w:val="0074466D"/>
    <w:rsid w:val="007449B4"/>
    <w:rsid w:val="00745B53"/>
    <w:rsid w:val="00746EE3"/>
    <w:rsid w:val="00746FCB"/>
    <w:rsid w:val="0075065A"/>
    <w:rsid w:val="007525C7"/>
    <w:rsid w:val="007529FB"/>
    <w:rsid w:val="00753328"/>
    <w:rsid w:val="00753FE0"/>
    <w:rsid w:val="007541D5"/>
    <w:rsid w:val="007546EF"/>
    <w:rsid w:val="00754E35"/>
    <w:rsid w:val="0075542B"/>
    <w:rsid w:val="00755606"/>
    <w:rsid w:val="007556D0"/>
    <w:rsid w:val="00756725"/>
    <w:rsid w:val="00756995"/>
    <w:rsid w:val="00756AFE"/>
    <w:rsid w:val="00757673"/>
    <w:rsid w:val="00757D69"/>
    <w:rsid w:val="0076030C"/>
    <w:rsid w:val="00760538"/>
    <w:rsid w:val="00763860"/>
    <w:rsid w:val="0076440D"/>
    <w:rsid w:val="007645C6"/>
    <w:rsid w:val="00764AC6"/>
    <w:rsid w:val="00764F3D"/>
    <w:rsid w:val="00765FB3"/>
    <w:rsid w:val="007665F6"/>
    <w:rsid w:val="0076691D"/>
    <w:rsid w:val="00770210"/>
    <w:rsid w:val="00771689"/>
    <w:rsid w:val="007726F5"/>
    <w:rsid w:val="007730F2"/>
    <w:rsid w:val="007731AC"/>
    <w:rsid w:val="0077399B"/>
    <w:rsid w:val="007739EB"/>
    <w:rsid w:val="0077412B"/>
    <w:rsid w:val="00775C19"/>
    <w:rsid w:val="0077717E"/>
    <w:rsid w:val="00777924"/>
    <w:rsid w:val="00777FFC"/>
    <w:rsid w:val="00780496"/>
    <w:rsid w:val="00780D2C"/>
    <w:rsid w:val="00781929"/>
    <w:rsid w:val="0078236B"/>
    <w:rsid w:val="00782892"/>
    <w:rsid w:val="00783DDC"/>
    <w:rsid w:val="00784E3B"/>
    <w:rsid w:val="00784E47"/>
    <w:rsid w:val="0078537F"/>
    <w:rsid w:val="00785430"/>
    <w:rsid w:val="00786495"/>
    <w:rsid w:val="007864B7"/>
    <w:rsid w:val="00787312"/>
    <w:rsid w:val="00787B4D"/>
    <w:rsid w:val="007905B7"/>
    <w:rsid w:val="007911DF"/>
    <w:rsid w:val="00791AFE"/>
    <w:rsid w:val="00791BFA"/>
    <w:rsid w:val="00792A3A"/>
    <w:rsid w:val="00792AF4"/>
    <w:rsid w:val="0079325E"/>
    <w:rsid w:val="007933CF"/>
    <w:rsid w:val="007933E5"/>
    <w:rsid w:val="00793918"/>
    <w:rsid w:val="00794A65"/>
    <w:rsid w:val="0079574D"/>
    <w:rsid w:val="00795DB4"/>
    <w:rsid w:val="00796FD2"/>
    <w:rsid w:val="007A1B57"/>
    <w:rsid w:val="007A1CC3"/>
    <w:rsid w:val="007A1E11"/>
    <w:rsid w:val="007A262B"/>
    <w:rsid w:val="007A3590"/>
    <w:rsid w:val="007A3E79"/>
    <w:rsid w:val="007A416D"/>
    <w:rsid w:val="007A4245"/>
    <w:rsid w:val="007A44E6"/>
    <w:rsid w:val="007A4DC6"/>
    <w:rsid w:val="007A4F50"/>
    <w:rsid w:val="007A596A"/>
    <w:rsid w:val="007A5AEE"/>
    <w:rsid w:val="007A5FCA"/>
    <w:rsid w:val="007A72D1"/>
    <w:rsid w:val="007A7D54"/>
    <w:rsid w:val="007B0A1A"/>
    <w:rsid w:val="007B1D40"/>
    <w:rsid w:val="007B2B51"/>
    <w:rsid w:val="007B334F"/>
    <w:rsid w:val="007B423D"/>
    <w:rsid w:val="007B59E6"/>
    <w:rsid w:val="007B5DDF"/>
    <w:rsid w:val="007B63A2"/>
    <w:rsid w:val="007B6AB3"/>
    <w:rsid w:val="007B6D10"/>
    <w:rsid w:val="007B6D4E"/>
    <w:rsid w:val="007B6F56"/>
    <w:rsid w:val="007C0B54"/>
    <w:rsid w:val="007C0D39"/>
    <w:rsid w:val="007C1E42"/>
    <w:rsid w:val="007C32A4"/>
    <w:rsid w:val="007C33C7"/>
    <w:rsid w:val="007C3579"/>
    <w:rsid w:val="007C3B45"/>
    <w:rsid w:val="007C4953"/>
    <w:rsid w:val="007C6A61"/>
    <w:rsid w:val="007C713C"/>
    <w:rsid w:val="007C77CA"/>
    <w:rsid w:val="007C7C67"/>
    <w:rsid w:val="007D03A4"/>
    <w:rsid w:val="007D21AB"/>
    <w:rsid w:val="007D3C06"/>
    <w:rsid w:val="007D4068"/>
    <w:rsid w:val="007D47A5"/>
    <w:rsid w:val="007D4A1B"/>
    <w:rsid w:val="007D5303"/>
    <w:rsid w:val="007D5852"/>
    <w:rsid w:val="007D5B58"/>
    <w:rsid w:val="007D69F1"/>
    <w:rsid w:val="007D6EA3"/>
    <w:rsid w:val="007E0D93"/>
    <w:rsid w:val="007E16B8"/>
    <w:rsid w:val="007E185C"/>
    <w:rsid w:val="007E2019"/>
    <w:rsid w:val="007E3941"/>
    <w:rsid w:val="007E3E91"/>
    <w:rsid w:val="007E3F71"/>
    <w:rsid w:val="007E6103"/>
    <w:rsid w:val="007E614B"/>
    <w:rsid w:val="007E6B02"/>
    <w:rsid w:val="007E6B39"/>
    <w:rsid w:val="007E6D8C"/>
    <w:rsid w:val="007E706F"/>
    <w:rsid w:val="007E79C9"/>
    <w:rsid w:val="007F0313"/>
    <w:rsid w:val="007F19F7"/>
    <w:rsid w:val="007F1C0C"/>
    <w:rsid w:val="007F1E38"/>
    <w:rsid w:val="007F3326"/>
    <w:rsid w:val="007F36D1"/>
    <w:rsid w:val="007F4F4A"/>
    <w:rsid w:val="007F5728"/>
    <w:rsid w:val="007F5F72"/>
    <w:rsid w:val="007F658C"/>
    <w:rsid w:val="007F7204"/>
    <w:rsid w:val="007F75B9"/>
    <w:rsid w:val="007F7871"/>
    <w:rsid w:val="007F7CAA"/>
    <w:rsid w:val="00800CDE"/>
    <w:rsid w:val="00802A2D"/>
    <w:rsid w:val="00802D3F"/>
    <w:rsid w:val="00803057"/>
    <w:rsid w:val="00803622"/>
    <w:rsid w:val="00803C21"/>
    <w:rsid w:val="00804616"/>
    <w:rsid w:val="00804D0E"/>
    <w:rsid w:val="0080528A"/>
    <w:rsid w:val="008058D1"/>
    <w:rsid w:val="00805926"/>
    <w:rsid w:val="00805A4B"/>
    <w:rsid w:val="008072FC"/>
    <w:rsid w:val="00810026"/>
    <w:rsid w:val="00810271"/>
    <w:rsid w:val="00812051"/>
    <w:rsid w:val="008124B6"/>
    <w:rsid w:val="008139EF"/>
    <w:rsid w:val="0081412D"/>
    <w:rsid w:val="00814140"/>
    <w:rsid w:val="008144DC"/>
    <w:rsid w:val="00814955"/>
    <w:rsid w:val="00815041"/>
    <w:rsid w:val="00816072"/>
    <w:rsid w:val="00816EB1"/>
    <w:rsid w:val="00817184"/>
    <w:rsid w:val="008171BE"/>
    <w:rsid w:val="00817443"/>
    <w:rsid w:val="00817BA9"/>
    <w:rsid w:val="00820089"/>
    <w:rsid w:val="0082030C"/>
    <w:rsid w:val="00820A77"/>
    <w:rsid w:val="00820C80"/>
    <w:rsid w:val="0082211C"/>
    <w:rsid w:val="0082310D"/>
    <w:rsid w:val="008236A9"/>
    <w:rsid w:val="0082382A"/>
    <w:rsid w:val="00825CDC"/>
    <w:rsid w:val="0082608D"/>
    <w:rsid w:val="0082612D"/>
    <w:rsid w:val="008262D7"/>
    <w:rsid w:val="008304F8"/>
    <w:rsid w:val="008309D8"/>
    <w:rsid w:val="00831D77"/>
    <w:rsid w:val="0083241C"/>
    <w:rsid w:val="00833E38"/>
    <w:rsid w:val="0083461E"/>
    <w:rsid w:val="00834796"/>
    <w:rsid w:val="00834943"/>
    <w:rsid w:val="00834DB9"/>
    <w:rsid w:val="00834DD5"/>
    <w:rsid w:val="00836C52"/>
    <w:rsid w:val="00836E71"/>
    <w:rsid w:val="008371ED"/>
    <w:rsid w:val="00840045"/>
    <w:rsid w:val="0084042E"/>
    <w:rsid w:val="008404B4"/>
    <w:rsid w:val="008404DD"/>
    <w:rsid w:val="0084141B"/>
    <w:rsid w:val="00843A1D"/>
    <w:rsid w:val="008440A3"/>
    <w:rsid w:val="0084486F"/>
    <w:rsid w:val="00844CB9"/>
    <w:rsid w:val="008459B7"/>
    <w:rsid w:val="00846801"/>
    <w:rsid w:val="00846EB5"/>
    <w:rsid w:val="008470D9"/>
    <w:rsid w:val="0084782D"/>
    <w:rsid w:val="00847C13"/>
    <w:rsid w:val="008510D1"/>
    <w:rsid w:val="00852486"/>
    <w:rsid w:val="00852716"/>
    <w:rsid w:val="00853498"/>
    <w:rsid w:val="00853B16"/>
    <w:rsid w:val="00853DED"/>
    <w:rsid w:val="008542D2"/>
    <w:rsid w:val="00854460"/>
    <w:rsid w:val="0085513A"/>
    <w:rsid w:val="008564C4"/>
    <w:rsid w:val="00856798"/>
    <w:rsid w:val="00860E08"/>
    <w:rsid w:val="00860F39"/>
    <w:rsid w:val="0086145E"/>
    <w:rsid w:val="008615FB"/>
    <w:rsid w:val="00861DAD"/>
    <w:rsid w:val="00862BDD"/>
    <w:rsid w:val="00862EEF"/>
    <w:rsid w:val="0086363D"/>
    <w:rsid w:val="0086371D"/>
    <w:rsid w:val="0086377D"/>
    <w:rsid w:val="00864018"/>
    <w:rsid w:val="008643DC"/>
    <w:rsid w:val="0086656E"/>
    <w:rsid w:val="00866C38"/>
    <w:rsid w:val="00866DD6"/>
    <w:rsid w:val="008674DA"/>
    <w:rsid w:val="00867649"/>
    <w:rsid w:val="00867CAA"/>
    <w:rsid w:val="008704FF"/>
    <w:rsid w:val="00870C59"/>
    <w:rsid w:val="008712B5"/>
    <w:rsid w:val="0087132D"/>
    <w:rsid w:val="008713E2"/>
    <w:rsid w:val="00871C4A"/>
    <w:rsid w:val="008723C7"/>
    <w:rsid w:val="00873FEA"/>
    <w:rsid w:val="00874A6C"/>
    <w:rsid w:val="00874B1C"/>
    <w:rsid w:val="0087502A"/>
    <w:rsid w:val="00876DC6"/>
    <w:rsid w:val="00877DA3"/>
    <w:rsid w:val="008815D0"/>
    <w:rsid w:val="008830FE"/>
    <w:rsid w:val="008835B3"/>
    <w:rsid w:val="00883C91"/>
    <w:rsid w:val="0088498A"/>
    <w:rsid w:val="00884F6E"/>
    <w:rsid w:val="00885975"/>
    <w:rsid w:val="00886280"/>
    <w:rsid w:val="0088709E"/>
    <w:rsid w:val="0088746D"/>
    <w:rsid w:val="00887C0A"/>
    <w:rsid w:val="00890547"/>
    <w:rsid w:val="00890B80"/>
    <w:rsid w:val="0089192D"/>
    <w:rsid w:val="008929D6"/>
    <w:rsid w:val="00892F29"/>
    <w:rsid w:val="00894272"/>
    <w:rsid w:val="00894C79"/>
    <w:rsid w:val="00895164"/>
    <w:rsid w:val="008952B9"/>
    <w:rsid w:val="00896221"/>
    <w:rsid w:val="008964B2"/>
    <w:rsid w:val="00896F34"/>
    <w:rsid w:val="00897145"/>
    <w:rsid w:val="00897290"/>
    <w:rsid w:val="00897BFB"/>
    <w:rsid w:val="008A0C7D"/>
    <w:rsid w:val="008A10F3"/>
    <w:rsid w:val="008A36BF"/>
    <w:rsid w:val="008A4AEC"/>
    <w:rsid w:val="008A4DAD"/>
    <w:rsid w:val="008A5D32"/>
    <w:rsid w:val="008A6CB3"/>
    <w:rsid w:val="008A739E"/>
    <w:rsid w:val="008B0421"/>
    <w:rsid w:val="008B0959"/>
    <w:rsid w:val="008B0B9E"/>
    <w:rsid w:val="008B23A7"/>
    <w:rsid w:val="008B2520"/>
    <w:rsid w:val="008B27BC"/>
    <w:rsid w:val="008B2D75"/>
    <w:rsid w:val="008B310A"/>
    <w:rsid w:val="008B3748"/>
    <w:rsid w:val="008B46BD"/>
    <w:rsid w:val="008B4CB1"/>
    <w:rsid w:val="008B5EFB"/>
    <w:rsid w:val="008B5F2C"/>
    <w:rsid w:val="008B6049"/>
    <w:rsid w:val="008B63DF"/>
    <w:rsid w:val="008B71D0"/>
    <w:rsid w:val="008B7A73"/>
    <w:rsid w:val="008C028E"/>
    <w:rsid w:val="008C0327"/>
    <w:rsid w:val="008C0361"/>
    <w:rsid w:val="008C0995"/>
    <w:rsid w:val="008C15FA"/>
    <w:rsid w:val="008C192E"/>
    <w:rsid w:val="008C1C24"/>
    <w:rsid w:val="008C29E8"/>
    <w:rsid w:val="008C3F59"/>
    <w:rsid w:val="008C401C"/>
    <w:rsid w:val="008C67BE"/>
    <w:rsid w:val="008C6F8A"/>
    <w:rsid w:val="008D03B6"/>
    <w:rsid w:val="008D09A9"/>
    <w:rsid w:val="008D4339"/>
    <w:rsid w:val="008D5EC9"/>
    <w:rsid w:val="008D7198"/>
    <w:rsid w:val="008D7A3B"/>
    <w:rsid w:val="008E2215"/>
    <w:rsid w:val="008E2A1D"/>
    <w:rsid w:val="008E39E0"/>
    <w:rsid w:val="008E4779"/>
    <w:rsid w:val="008E483D"/>
    <w:rsid w:val="008E56B2"/>
    <w:rsid w:val="008E59B0"/>
    <w:rsid w:val="008E5CDB"/>
    <w:rsid w:val="008E64EC"/>
    <w:rsid w:val="008F0563"/>
    <w:rsid w:val="008F0CF2"/>
    <w:rsid w:val="008F1A99"/>
    <w:rsid w:val="008F4066"/>
    <w:rsid w:val="008F506F"/>
    <w:rsid w:val="008F64A2"/>
    <w:rsid w:val="008F686A"/>
    <w:rsid w:val="008F7A8F"/>
    <w:rsid w:val="008F7D74"/>
    <w:rsid w:val="009003AC"/>
    <w:rsid w:val="009016F6"/>
    <w:rsid w:val="00902754"/>
    <w:rsid w:val="00902B1F"/>
    <w:rsid w:val="00902BDD"/>
    <w:rsid w:val="00902CCB"/>
    <w:rsid w:val="0090384E"/>
    <w:rsid w:val="00903E2F"/>
    <w:rsid w:val="009055FA"/>
    <w:rsid w:val="009061A9"/>
    <w:rsid w:val="00906DCC"/>
    <w:rsid w:val="00906E4F"/>
    <w:rsid w:val="00906F15"/>
    <w:rsid w:val="009071BD"/>
    <w:rsid w:val="00910FA0"/>
    <w:rsid w:val="00911A0C"/>
    <w:rsid w:val="0091253A"/>
    <w:rsid w:val="00912DFF"/>
    <w:rsid w:val="009141C9"/>
    <w:rsid w:val="00914B71"/>
    <w:rsid w:val="00915A62"/>
    <w:rsid w:val="00915B9D"/>
    <w:rsid w:val="00915E8E"/>
    <w:rsid w:val="00916B55"/>
    <w:rsid w:val="009170FC"/>
    <w:rsid w:val="00917AD6"/>
    <w:rsid w:val="00917D84"/>
    <w:rsid w:val="00920FE9"/>
    <w:rsid w:val="0092143E"/>
    <w:rsid w:val="009228D7"/>
    <w:rsid w:val="009237FD"/>
    <w:rsid w:val="00925088"/>
    <w:rsid w:val="0092511A"/>
    <w:rsid w:val="00925B65"/>
    <w:rsid w:val="00925EE4"/>
    <w:rsid w:val="0092707F"/>
    <w:rsid w:val="0093077C"/>
    <w:rsid w:val="00930913"/>
    <w:rsid w:val="009309C1"/>
    <w:rsid w:val="00930B59"/>
    <w:rsid w:val="00930C73"/>
    <w:rsid w:val="00936787"/>
    <w:rsid w:val="0093679D"/>
    <w:rsid w:val="00936E9C"/>
    <w:rsid w:val="009372F2"/>
    <w:rsid w:val="009403FD"/>
    <w:rsid w:val="00940903"/>
    <w:rsid w:val="00940C5D"/>
    <w:rsid w:val="00941167"/>
    <w:rsid w:val="0094148A"/>
    <w:rsid w:val="00943618"/>
    <w:rsid w:val="00943C70"/>
    <w:rsid w:val="00943C80"/>
    <w:rsid w:val="00944066"/>
    <w:rsid w:val="0094460B"/>
    <w:rsid w:val="009446A2"/>
    <w:rsid w:val="00945394"/>
    <w:rsid w:val="00945548"/>
    <w:rsid w:val="009467F3"/>
    <w:rsid w:val="00946CA2"/>
    <w:rsid w:val="00946EE5"/>
    <w:rsid w:val="0094763F"/>
    <w:rsid w:val="00947ADA"/>
    <w:rsid w:val="00947D44"/>
    <w:rsid w:val="00947E60"/>
    <w:rsid w:val="00947EA7"/>
    <w:rsid w:val="0095088F"/>
    <w:rsid w:val="00950DDC"/>
    <w:rsid w:val="00950E77"/>
    <w:rsid w:val="00951036"/>
    <w:rsid w:val="00951A4B"/>
    <w:rsid w:val="00951A87"/>
    <w:rsid w:val="00951E1F"/>
    <w:rsid w:val="009547F2"/>
    <w:rsid w:val="00954FBF"/>
    <w:rsid w:val="00956233"/>
    <w:rsid w:val="0095637C"/>
    <w:rsid w:val="00956CC8"/>
    <w:rsid w:val="00957398"/>
    <w:rsid w:val="009612D0"/>
    <w:rsid w:val="00961B4E"/>
    <w:rsid w:val="00961C60"/>
    <w:rsid w:val="00961D59"/>
    <w:rsid w:val="00961FAB"/>
    <w:rsid w:val="009623E8"/>
    <w:rsid w:val="009643C3"/>
    <w:rsid w:val="00964F70"/>
    <w:rsid w:val="0096533C"/>
    <w:rsid w:val="00966D21"/>
    <w:rsid w:val="009675E4"/>
    <w:rsid w:val="00967685"/>
    <w:rsid w:val="00967A21"/>
    <w:rsid w:val="00967D82"/>
    <w:rsid w:val="00970E02"/>
    <w:rsid w:val="009710AA"/>
    <w:rsid w:val="0097113D"/>
    <w:rsid w:val="009713A9"/>
    <w:rsid w:val="0097473B"/>
    <w:rsid w:val="00974A0B"/>
    <w:rsid w:val="00974FAA"/>
    <w:rsid w:val="00976425"/>
    <w:rsid w:val="00976D43"/>
    <w:rsid w:val="009772AB"/>
    <w:rsid w:val="009808C6"/>
    <w:rsid w:val="00981CB6"/>
    <w:rsid w:val="00981D8E"/>
    <w:rsid w:val="00982433"/>
    <w:rsid w:val="00983838"/>
    <w:rsid w:val="009838BA"/>
    <w:rsid w:val="00983C6F"/>
    <w:rsid w:val="00984369"/>
    <w:rsid w:val="009851CC"/>
    <w:rsid w:val="0098583E"/>
    <w:rsid w:val="009876B3"/>
    <w:rsid w:val="0099018F"/>
    <w:rsid w:val="00990B7C"/>
    <w:rsid w:val="009911AD"/>
    <w:rsid w:val="00991B1F"/>
    <w:rsid w:val="00992801"/>
    <w:rsid w:val="0099323C"/>
    <w:rsid w:val="009933E7"/>
    <w:rsid w:val="009938E0"/>
    <w:rsid w:val="00993CA0"/>
    <w:rsid w:val="00993EC4"/>
    <w:rsid w:val="0099489E"/>
    <w:rsid w:val="00994B05"/>
    <w:rsid w:val="00994B41"/>
    <w:rsid w:val="00994FA0"/>
    <w:rsid w:val="00994FEC"/>
    <w:rsid w:val="009952E9"/>
    <w:rsid w:val="00996C93"/>
    <w:rsid w:val="00996DF7"/>
    <w:rsid w:val="00997899"/>
    <w:rsid w:val="00997D18"/>
    <w:rsid w:val="009A03B8"/>
    <w:rsid w:val="009A0959"/>
    <w:rsid w:val="009A2F7D"/>
    <w:rsid w:val="009A30A8"/>
    <w:rsid w:val="009A31DA"/>
    <w:rsid w:val="009A4E0F"/>
    <w:rsid w:val="009A51BB"/>
    <w:rsid w:val="009A6ACE"/>
    <w:rsid w:val="009A6F7F"/>
    <w:rsid w:val="009A70AC"/>
    <w:rsid w:val="009A7C12"/>
    <w:rsid w:val="009B0624"/>
    <w:rsid w:val="009B1887"/>
    <w:rsid w:val="009B39D8"/>
    <w:rsid w:val="009B3CB0"/>
    <w:rsid w:val="009B4140"/>
    <w:rsid w:val="009B47F4"/>
    <w:rsid w:val="009B4837"/>
    <w:rsid w:val="009B4C00"/>
    <w:rsid w:val="009B59D8"/>
    <w:rsid w:val="009B60DD"/>
    <w:rsid w:val="009B702B"/>
    <w:rsid w:val="009B7729"/>
    <w:rsid w:val="009B7871"/>
    <w:rsid w:val="009C050B"/>
    <w:rsid w:val="009C0E11"/>
    <w:rsid w:val="009C5C03"/>
    <w:rsid w:val="009C6166"/>
    <w:rsid w:val="009C67EA"/>
    <w:rsid w:val="009C6E91"/>
    <w:rsid w:val="009C774C"/>
    <w:rsid w:val="009C78C6"/>
    <w:rsid w:val="009C7DC0"/>
    <w:rsid w:val="009D0070"/>
    <w:rsid w:val="009D0A58"/>
    <w:rsid w:val="009D191B"/>
    <w:rsid w:val="009D22E4"/>
    <w:rsid w:val="009D26FB"/>
    <w:rsid w:val="009D2BDA"/>
    <w:rsid w:val="009D319E"/>
    <w:rsid w:val="009D3D3B"/>
    <w:rsid w:val="009D44C7"/>
    <w:rsid w:val="009D4910"/>
    <w:rsid w:val="009D5281"/>
    <w:rsid w:val="009D5CF2"/>
    <w:rsid w:val="009D78F4"/>
    <w:rsid w:val="009D7BE8"/>
    <w:rsid w:val="009E0276"/>
    <w:rsid w:val="009E1833"/>
    <w:rsid w:val="009E1A99"/>
    <w:rsid w:val="009E1DB2"/>
    <w:rsid w:val="009E211E"/>
    <w:rsid w:val="009E35D9"/>
    <w:rsid w:val="009E3CF9"/>
    <w:rsid w:val="009E4C0B"/>
    <w:rsid w:val="009E5096"/>
    <w:rsid w:val="009E6323"/>
    <w:rsid w:val="009E723E"/>
    <w:rsid w:val="009E7B56"/>
    <w:rsid w:val="009E7FC7"/>
    <w:rsid w:val="009F07A6"/>
    <w:rsid w:val="009F099A"/>
    <w:rsid w:val="009F156B"/>
    <w:rsid w:val="009F15A6"/>
    <w:rsid w:val="009F1621"/>
    <w:rsid w:val="009F349C"/>
    <w:rsid w:val="009F3AEB"/>
    <w:rsid w:val="009F4EB0"/>
    <w:rsid w:val="009F506C"/>
    <w:rsid w:val="009F6ABD"/>
    <w:rsid w:val="009F6C17"/>
    <w:rsid w:val="009F6E73"/>
    <w:rsid w:val="009F7CEC"/>
    <w:rsid w:val="00A0024F"/>
    <w:rsid w:val="00A00714"/>
    <w:rsid w:val="00A00E04"/>
    <w:rsid w:val="00A015BB"/>
    <w:rsid w:val="00A01FA0"/>
    <w:rsid w:val="00A0226F"/>
    <w:rsid w:val="00A02752"/>
    <w:rsid w:val="00A02F94"/>
    <w:rsid w:val="00A03DAC"/>
    <w:rsid w:val="00A03DE5"/>
    <w:rsid w:val="00A04796"/>
    <w:rsid w:val="00A0489D"/>
    <w:rsid w:val="00A058E2"/>
    <w:rsid w:val="00A06294"/>
    <w:rsid w:val="00A064CA"/>
    <w:rsid w:val="00A076E4"/>
    <w:rsid w:val="00A078CB"/>
    <w:rsid w:val="00A129F6"/>
    <w:rsid w:val="00A12ECA"/>
    <w:rsid w:val="00A14611"/>
    <w:rsid w:val="00A149D8"/>
    <w:rsid w:val="00A14E57"/>
    <w:rsid w:val="00A15679"/>
    <w:rsid w:val="00A165A9"/>
    <w:rsid w:val="00A16957"/>
    <w:rsid w:val="00A16A1E"/>
    <w:rsid w:val="00A16F4E"/>
    <w:rsid w:val="00A1715D"/>
    <w:rsid w:val="00A1753D"/>
    <w:rsid w:val="00A20119"/>
    <w:rsid w:val="00A202DD"/>
    <w:rsid w:val="00A2077E"/>
    <w:rsid w:val="00A2146A"/>
    <w:rsid w:val="00A21ECD"/>
    <w:rsid w:val="00A2387C"/>
    <w:rsid w:val="00A238DA"/>
    <w:rsid w:val="00A24209"/>
    <w:rsid w:val="00A245F6"/>
    <w:rsid w:val="00A24E62"/>
    <w:rsid w:val="00A24FD0"/>
    <w:rsid w:val="00A25B35"/>
    <w:rsid w:val="00A25BB8"/>
    <w:rsid w:val="00A269CE"/>
    <w:rsid w:val="00A26D86"/>
    <w:rsid w:val="00A27174"/>
    <w:rsid w:val="00A27AE8"/>
    <w:rsid w:val="00A30081"/>
    <w:rsid w:val="00A307EC"/>
    <w:rsid w:val="00A30B7B"/>
    <w:rsid w:val="00A3161F"/>
    <w:rsid w:val="00A3223B"/>
    <w:rsid w:val="00A326CE"/>
    <w:rsid w:val="00A32784"/>
    <w:rsid w:val="00A32A3F"/>
    <w:rsid w:val="00A33394"/>
    <w:rsid w:val="00A34D36"/>
    <w:rsid w:val="00A35093"/>
    <w:rsid w:val="00A35323"/>
    <w:rsid w:val="00A35430"/>
    <w:rsid w:val="00A35B77"/>
    <w:rsid w:val="00A36156"/>
    <w:rsid w:val="00A366E0"/>
    <w:rsid w:val="00A3683A"/>
    <w:rsid w:val="00A36A79"/>
    <w:rsid w:val="00A37A6A"/>
    <w:rsid w:val="00A37E75"/>
    <w:rsid w:val="00A400B2"/>
    <w:rsid w:val="00A401FD"/>
    <w:rsid w:val="00A40E5E"/>
    <w:rsid w:val="00A4100E"/>
    <w:rsid w:val="00A413B4"/>
    <w:rsid w:val="00A414E5"/>
    <w:rsid w:val="00A42601"/>
    <w:rsid w:val="00A4348D"/>
    <w:rsid w:val="00A438D3"/>
    <w:rsid w:val="00A44790"/>
    <w:rsid w:val="00A45027"/>
    <w:rsid w:val="00A460C5"/>
    <w:rsid w:val="00A46942"/>
    <w:rsid w:val="00A4717F"/>
    <w:rsid w:val="00A479A4"/>
    <w:rsid w:val="00A50A28"/>
    <w:rsid w:val="00A5138F"/>
    <w:rsid w:val="00A5169E"/>
    <w:rsid w:val="00A525A6"/>
    <w:rsid w:val="00A525C4"/>
    <w:rsid w:val="00A52A05"/>
    <w:rsid w:val="00A53125"/>
    <w:rsid w:val="00A53575"/>
    <w:rsid w:val="00A53CE5"/>
    <w:rsid w:val="00A541E2"/>
    <w:rsid w:val="00A54472"/>
    <w:rsid w:val="00A54574"/>
    <w:rsid w:val="00A55599"/>
    <w:rsid w:val="00A55D12"/>
    <w:rsid w:val="00A57029"/>
    <w:rsid w:val="00A57788"/>
    <w:rsid w:val="00A57A3B"/>
    <w:rsid w:val="00A600E4"/>
    <w:rsid w:val="00A61305"/>
    <w:rsid w:val="00A621DC"/>
    <w:rsid w:val="00A6264B"/>
    <w:rsid w:val="00A62954"/>
    <w:rsid w:val="00A629FE"/>
    <w:rsid w:val="00A62DDA"/>
    <w:rsid w:val="00A631A9"/>
    <w:rsid w:val="00A6321F"/>
    <w:rsid w:val="00A63691"/>
    <w:rsid w:val="00A63B1B"/>
    <w:rsid w:val="00A641B9"/>
    <w:rsid w:val="00A642BD"/>
    <w:rsid w:val="00A64E89"/>
    <w:rsid w:val="00A666E9"/>
    <w:rsid w:val="00A678B0"/>
    <w:rsid w:val="00A67AB1"/>
    <w:rsid w:val="00A67BF1"/>
    <w:rsid w:val="00A7056E"/>
    <w:rsid w:val="00A70BB6"/>
    <w:rsid w:val="00A71EE9"/>
    <w:rsid w:val="00A72775"/>
    <w:rsid w:val="00A730A5"/>
    <w:rsid w:val="00A733B1"/>
    <w:rsid w:val="00A7350F"/>
    <w:rsid w:val="00A73982"/>
    <w:rsid w:val="00A73CEC"/>
    <w:rsid w:val="00A7423E"/>
    <w:rsid w:val="00A74597"/>
    <w:rsid w:val="00A748B7"/>
    <w:rsid w:val="00A74E18"/>
    <w:rsid w:val="00A74E24"/>
    <w:rsid w:val="00A751D2"/>
    <w:rsid w:val="00A7533F"/>
    <w:rsid w:val="00A75DE8"/>
    <w:rsid w:val="00A774BA"/>
    <w:rsid w:val="00A80BD1"/>
    <w:rsid w:val="00A80CA4"/>
    <w:rsid w:val="00A80DB1"/>
    <w:rsid w:val="00A837F8"/>
    <w:rsid w:val="00A84386"/>
    <w:rsid w:val="00A84AAE"/>
    <w:rsid w:val="00A84ACE"/>
    <w:rsid w:val="00A84ACF"/>
    <w:rsid w:val="00A84DE7"/>
    <w:rsid w:val="00A84F95"/>
    <w:rsid w:val="00A8555F"/>
    <w:rsid w:val="00A86124"/>
    <w:rsid w:val="00A862D4"/>
    <w:rsid w:val="00A863E9"/>
    <w:rsid w:val="00A86897"/>
    <w:rsid w:val="00A87510"/>
    <w:rsid w:val="00A91FBB"/>
    <w:rsid w:val="00A92547"/>
    <w:rsid w:val="00A9260E"/>
    <w:rsid w:val="00A93325"/>
    <w:rsid w:val="00A934D3"/>
    <w:rsid w:val="00A93985"/>
    <w:rsid w:val="00A9442F"/>
    <w:rsid w:val="00A95391"/>
    <w:rsid w:val="00A955DD"/>
    <w:rsid w:val="00A957C8"/>
    <w:rsid w:val="00A960BC"/>
    <w:rsid w:val="00A9650D"/>
    <w:rsid w:val="00A967EC"/>
    <w:rsid w:val="00A96B67"/>
    <w:rsid w:val="00A96BD8"/>
    <w:rsid w:val="00A9762A"/>
    <w:rsid w:val="00A97830"/>
    <w:rsid w:val="00A9793E"/>
    <w:rsid w:val="00A97D39"/>
    <w:rsid w:val="00A97F5F"/>
    <w:rsid w:val="00AA031D"/>
    <w:rsid w:val="00AA06A5"/>
    <w:rsid w:val="00AA0C87"/>
    <w:rsid w:val="00AA0CAE"/>
    <w:rsid w:val="00AA2810"/>
    <w:rsid w:val="00AA2938"/>
    <w:rsid w:val="00AA2EEF"/>
    <w:rsid w:val="00AA5CFD"/>
    <w:rsid w:val="00AA62FF"/>
    <w:rsid w:val="00AA6566"/>
    <w:rsid w:val="00AA6A36"/>
    <w:rsid w:val="00AA6D07"/>
    <w:rsid w:val="00AA72CC"/>
    <w:rsid w:val="00AA7496"/>
    <w:rsid w:val="00AB024B"/>
    <w:rsid w:val="00AB1866"/>
    <w:rsid w:val="00AB1B12"/>
    <w:rsid w:val="00AB3DF7"/>
    <w:rsid w:val="00AB3E2E"/>
    <w:rsid w:val="00AB524A"/>
    <w:rsid w:val="00AB5645"/>
    <w:rsid w:val="00AB572C"/>
    <w:rsid w:val="00AB5CE8"/>
    <w:rsid w:val="00AB63B7"/>
    <w:rsid w:val="00AB64C0"/>
    <w:rsid w:val="00AC2CA1"/>
    <w:rsid w:val="00AC4039"/>
    <w:rsid w:val="00AC5D62"/>
    <w:rsid w:val="00AC6438"/>
    <w:rsid w:val="00AC70F5"/>
    <w:rsid w:val="00AC71C8"/>
    <w:rsid w:val="00AC7877"/>
    <w:rsid w:val="00AC7CFA"/>
    <w:rsid w:val="00AD0878"/>
    <w:rsid w:val="00AD23F0"/>
    <w:rsid w:val="00AD357C"/>
    <w:rsid w:val="00AD3653"/>
    <w:rsid w:val="00AD3A5A"/>
    <w:rsid w:val="00AD3BFF"/>
    <w:rsid w:val="00AD56B8"/>
    <w:rsid w:val="00AD570B"/>
    <w:rsid w:val="00AD67F6"/>
    <w:rsid w:val="00AD74D1"/>
    <w:rsid w:val="00AD798C"/>
    <w:rsid w:val="00AD7A32"/>
    <w:rsid w:val="00AE0900"/>
    <w:rsid w:val="00AE17EB"/>
    <w:rsid w:val="00AE1844"/>
    <w:rsid w:val="00AE2E76"/>
    <w:rsid w:val="00AE4AB0"/>
    <w:rsid w:val="00AE4C18"/>
    <w:rsid w:val="00AE52D4"/>
    <w:rsid w:val="00AE5442"/>
    <w:rsid w:val="00AE63F7"/>
    <w:rsid w:val="00AE64BA"/>
    <w:rsid w:val="00AE741E"/>
    <w:rsid w:val="00AE7723"/>
    <w:rsid w:val="00AF09A5"/>
    <w:rsid w:val="00AF0A8F"/>
    <w:rsid w:val="00AF32D8"/>
    <w:rsid w:val="00AF44D6"/>
    <w:rsid w:val="00AF48D4"/>
    <w:rsid w:val="00AF4962"/>
    <w:rsid w:val="00AF4B00"/>
    <w:rsid w:val="00AF5AB1"/>
    <w:rsid w:val="00AF6204"/>
    <w:rsid w:val="00AF69D4"/>
    <w:rsid w:val="00AF6A77"/>
    <w:rsid w:val="00AF773B"/>
    <w:rsid w:val="00AF7F0A"/>
    <w:rsid w:val="00B00557"/>
    <w:rsid w:val="00B006AB"/>
    <w:rsid w:val="00B01002"/>
    <w:rsid w:val="00B022CA"/>
    <w:rsid w:val="00B03F2F"/>
    <w:rsid w:val="00B0415A"/>
    <w:rsid w:val="00B055C2"/>
    <w:rsid w:val="00B05A45"/>
    <w:rsid w:val="00B06168"/>
    <w:rsid w:val="00B06591"/>
    <w:rsid w:val="00B070B9"/>
    <w:rsid w:val="00B1026C"/>
    <w:rsid w:val="00B10CD0"/>
    <w:rsid w:val="00B11466"/>
    <w:rsid w:val="00B11B9C"/>
    <w:rsid w:val="00B12850"/>
    <w:rsid w:val="00B130E4"/>
    <w:rsid w:val="00B13A63"/>
    <w:rsid w:val="00B13F36"/>
    <w:rsid w:val="00B147D5"/>
    <w:rsid w:val="00B151EB"/>
    <w:rsid w:val="00B156CE"/>
    <w:rsid w:val="00B1593A"/>
    <w:rsid w:val="00B15ECB"/>
    <w:rsid w:val="00B1609B"/>
    <w:rsid w:val="00B16F3A"/>
    <w:rsid w:val="00B17700"/>
    <w:rsid w:val="00B202FD"/>
    <w:rsid w:val="00B21199"/>
    <w:rsid w:val="00B21506"/>
    <w:rsid w:val="00B2285E"/>
    <w:rsid w:val="00B2300A"/>
    <w:rsid w:val="00B2319B"/>
    <w:rsid w:val="00B2462E"/>
    <w:rsid w:val="00B2540E"/>
    <w:rsid w:val="00B25F63"/>
    <w:rsid w:val="00B26344"/>
    <w:rsid w:val="00B27898"/>
    <w:rsid w:val="00B27D56"/>
    <w:rsid w:val="00B3004C"/>
    <w:rsid w:val="00B30EDF"/>
    <w:rsid w:val="00B31396"/>
    <w:rsid w:val="00B31B59"/>
    <w:rsid w:val="00B323F8"/>
    <w:rsid w:val="00B34EAA"/>
    <w:rsid w:val="00B34F98"/>
    <w:rsid w:val="00B35726"/>
    <w:rsid w:val="00B35D24"/>
    <w:rsid w:val="00B36AB4"/>
    <w:rsid w:val="00B36ACA"/>
    <w:rsid w:val="00B40A18"/>
    <w:rsid w:val="00B40A27"/>
    <w:rsid w:val="00B41468"/>
    <w:rsid w:val="00B41859"/>
    <w:rsid w:val="00B4210A"/>
    <w:rsid w:val="00B42198"/>
    <w:rsid w:val="00B42572"/>
    <w:rsid w:val="00B431F8"/>
    <w:rsid w:val="00B43D7A"/>
    <w:rsid w:val="00B43FC7"/>
    <w:rsid w:val="00B444E0"/>
    <w:rsid w:val="00B45BD2"/>
    <w:rsid w:val="00B466A7"/>
    <w:rsid w:val="00B4683F"/>
    <w:rsid w:val="00B46CD5"/>
    <w:rsid w:val="00B46FB8"/>
    <w:rsid w:val="00B471B7"/>
    <w:rsid w:val="00B47541"/>
    <w:rsid w:val="00B47886"/>
    <w:rsid w:val="00B505DE"/>
    <w:rsid w:val="00B50F4F"/>
    <w:rsid w:val="00B51B31"/>
    <w:rsid w:val="00B52082"/>
    <w:rsid w:val="00B52372"/>
    <w:rsid w:val="00B52417"/>
    <w:rsid w:val="00B5244B"/>
    <w:rsid w:val="00B52C0F"/>
    <w:rsid w:val="00B52C25"/>
    <w:rsid w:val="00B52D85"/>
    <w:rsid w:val="00B5341C"/>
    <w:rsid w:val="00B5343D"/>
    <w:rsid w:val="00B5644A"/>
    <w:rsid w:val="00B600C5"/>
    <w:rsid w:val="00B603D1"/>
    <w:rsid w:val="00B608B7"/>
    <w:rsid w:val="00B622E8"/>
    <w:rsid w:val="00B63203"/>
    <w:rsid w:val="00B64AF7"/>
    <w:rsid w:val="00B65568"/>
    <w:rsid w:val="00B6631B"/>
    <w:rsid w:val="00B66939"/>
    <w:rsid w:val="00B7066A"/>
    <w:rsid w:val="00B7067E"/>
    <w:rsid w:val="00B710C2"/>
    <w:rsid w:val="00B71274"/>
    <w:rsid w:val="00B7185D"/>
    <w:rsid w:val="00B71973"/>
    <w:rsid w:val="00B73577"/>
    <w:rsid w:val="00B7469C"/>
    <w:rsid w:val="00B75972"/>
    <w:rsid w:val="00B759DB"/>
    <w:rsid w:val="00B75B99"/>
    <w:rsid w:val="00B75D28"/>
    <w:rsid w:val="00B768BD"/>
    <w:rsid w:val="00B76A5B"/>
    <w:rsid w:val="00B77686"/>
    <w:rsid w:val="00B77D0C"/>
    <w:rsid w:val="00B77E2C"/>
    <w:rsid w:val="00B80490"/>
    <w:rsid w:val="00B804CC"/>
    <w:rsid w:val="00B804E0"/>
    <w:rsid w:val="00B80659"/>
    <w:rsid w:val="00B80C27"/>
    <w:rsid w:val="00B80D4E"/>
    <w:rsid w:val="00B816B6"/>
    <w:rsid w:val="00B818E7"/>
    <w:rsid w:val="00B81B4C"/>
    <w:rsid w:val="00B81B67"/>
    <w:rsid w:val="00B8315E"/>
    <w:rsid w:val="00B838DE"/>
    <w:rsid w:val="00B83EF0"/>
    <w:rsid w:val="00B83FF9"/>
    <w:rsid w:val="00B8628C"/>
    <w:rsid w:val="00B874E5"/>
    <w:rsid w:val="00B90696"/>
    <w:rsid w:val="00B907C7"/>
    <w:rsid w:val="00B92113"/>
    <w:rsid w:val="00B92B58"/>
    <w:rsid w:val="00B9394D"/>
    <w:rsid w:val="00B94A0C"/>
    <w:rsid w:val="00B94D5E"/>
    <w:rsid w:val="00B95A28"/>
    <w:rsid w:val="00B95C08"/>
    <w:rsid w:val="00B95C0E"/>
    <w:rsid w:val="00B96678"/>
    <w:rsid w:val="00B96DF9"/>
    <w:rsid w:val="00B96E88"/>
    <w:rsid w:val="00BA3B18"/>
    <w:rsid w:val="00BA3FBF"/>
    <w:rsid w:val="00BA424D"/>
    <w:rsid w:val="00BA4599"/>
    <w:rsid w:val="00BA49B1"/>
    <w:rsid w:val="00BB07BA"/>
    <w:rsid w:val="00BB1986"/>
    <w:rsid w:val="00BB2121"/>
    <w:rsid w:val="00BB332F"/>
    <w:rsid w:val="00BB4D30"/>
    <w:rsid w:val="00BB506C"/>
    <w:rsid w:val="00BB59F5"/>
    <w:rsid w:val="00BB6013"/>
    <w:rsid w:val="00BB60E0"/>
    <w:rsid w:val="00BB610D"/>
    <w:rsid w:val="00BC01A2"/>
    <w:rsid w:val="00BC0503"/>
    <w:rsid w:val="00BC0AED"/>
    <w:rsid w:val="00BC1BBB"/>
    <w:rsid w:val="00BC2DD0"/>
    <w:rsid w:val="00BC31D4"/>
    <w:rsid w:val="00BC33BB"/>
    <w:rsid w:val="00BC34E3"/>
    <w:rsid w:val="00BC43BA"/>
    <w:rsid w:val="00BC4A69"/>
    <w:rsid w:val="00BC58EB"/>
    <w:rsid w:val="00BC7727"/>
    <w:rsid w:val="00BD0F67"/>
    <w:rsid w:val="00BD1E11"/>
    <w:rsid w:val="00BD20FA"/>
    <w:rsid w:val="00BD2C04"/>
    <w:rsid w:val="00BD31B5"/>
    <w:rsid w:val="00BD5183"/>
    <w:rsid w:val="00BD52CA"/>
    <w:rsid w:val="00BD5445"/>
    <w:rsid w:val="00BD6303"/>
    <w:rsid w:val="00BD6C37"/>
    <w:rsid w:val="00BD716C"/>
    <w:rsid w:val="00BD7351"/>
    <w:rsid w:val="00BD75DB"/>
    <w:rsid w:val="00BD7E28"/>
    <w:rsid w:val="00BE2456"/>
    <w:rsid w:val="00BE434B"/>
    <w:rsid w:val="00BE462B"/>
    <w:rsid w:val="00BE4EF1"/>
    <w:rsid w:val="00BE5700"/>
    <w:rsid w:val="00BE6021"/>
    <w:rsid w:val="00BE6059"/>
    <w:rsid w:val="00BE7880"/>
    <w:rsid w:val="00BE7DB2"/>
    <w:rsid w:val="00BF007E"/>
    <w:rsid w:val="00BF1082"/>
    <w:rsid w:val="00BF143F"/>
    <w:rsid w:val="00BF2277"/>
    <w:rsid w:val="00BF2821"/>
    <w:rsid w:val="00BF3628"/>
    <w:rsid w:val="00BF3AC2"/>
    <w:rsid w:val="00BF47ED"/>
    <w:rsid w:val="00BF4AB6"/>
    <w:rsid w:val="00BF54BF"/>
    <w:rsid w:val="00BF565C"/>
    <w:rsid w:val="00BF6362"/>
    <w:rsid w:val="00BF66C7"/>
    <w:rsid w:val="00BF690D"/>
    <w:rsid w:val="00BF6BA2"/>
    <w:rsid w:val="00BF715D"/>
    <w:rsid w:val="00BF7732"/>
    <w:rsid w:val="00C00712"/>
    <w:rsid w:val="00C0145B"/>
    <w:rsid w:val="00C020EF"/>
    <w:rsid w:val="00C044CC"/>
    <w:rsid w:val="00C05133"/>
    <w:rsid w:val="00C0690B"/>
    <w:rsid w:val="00C074FB"/>
    <w:rsid w:val="00C1010F"/>
    <w:rsid w:val="00C1090E"/>
    <w:rsid w:val="00C10FF4"/>
    <w:rsid w:val="00C1170D"/>
    <w:rsid w:val="00C1191E"/>
    <w:rsid w:val="00C122F0"/>
    <w:rsid w:val="00C12C22"/>
    <w:rsid w:val="00C12D12"/>
    <w:rsid w:val="00C13947"/>
    <w:rsid w:val="00C13D5D"/>
    <w:rsid w:val="00C13F6B"/>
    <w:rsid w:val="00C14416"/>
    <w:rsid w:val="00C14659"/>
    <w:rsid w:val="00C15FEF"/>
    <w:rsid w:val="00C164C7"/>
    <w:rsid w:val="00C16A58"/>
    <w:rsid w:val="00C16CDB"/>
    <w:rsid w:val="00C16F6E"/>
    <w:rsid w:val="00C2020A"/>
    <w:rsid w:val="00C207DD"/>
    <w:rsid w:val="00C208DE"/>
    <w:rsid w:val="00C20C6A"/>
    <w:rsid w:val="00C213DD"/>
    <w:rsid w:val="00C22853"/>
    <w:rsid w:val="00C22EA7"/>
    <w:rsid w:val="00C22F89"/>
    <w:rsid w:val="00C23223"/>
    <w:rsid w:val="00C2334A"/>
    <w:rsid w:val="00C24267"/>
    <w:rsid w:val="00C2628D"/>
    <w:rsid w:val="00C267E0"/>
    <w:rsid w:val="00C27544"/>
    <w:rsid w:val="00C27E26"/>
    <w:rsid w:val="00C309F3"/>
    <w:rsid w:val="00C31522"/>
    <w:rsid w:val="00C31E68"/>
    <w:rsid w:val="00C32A89"/>
    <w:rsid w:val="00C32AF6"/>
    <w:rsid w:val="00C32DD7"/>
    <w:rsid w:val="00C33F82"/>
    <w:rsid w:val="00C342F8"/>
    <w:rsid w:val="00C34F0D"/>
    <w:rsid w:val="00C351E1"/>
    <w:rsid w:val="00C36613"/>
    <w:rsid w:val="00C36CD8"/>
    <w:rsid w:val="00C377CE"/>
    <w:rsid w:val="00C37E18"/>
    <w:rsid w:val="00C40CBD"/>
    <w:rsid w:val="00C419CF"/>
    <w:rsid w:val="00C43B6F"/>
    <w:rsid w:val="00C448E9"/>
    <w:rsid w:val="00C45AB2"/>
    <w:rsid w:val="00C45BDC"/>
    <w:rsid w:val="00C50112"/>
    <w:rsid w:val="00C50B7C"/>
    <w:rsid w:val="00C50D9C"/>
    <w:rsid w:val="00C51143"/>
    <w:rsid w:val="00C516F8"/>
    <w:rsid w:val="00C528D1"/>
    <w:rsid w:val="00C52A26"/>
    <w:rsid w:val="00C54589"/>
    <w:rsid w:val="00C56027"/>
    <w:rsid w:val="00C57696"/>
    <w:rsid w:val="00C576A4"/>
    <w:rsid w:val="00C60683"/>
    <w:rsid w:val="00C61B54"/>
    <w:rsid w:val="00C61FBA"/>
    <w:rsid w:val="00C6285D"/>
    <w:rsid w:val="00C640DC"/>
    <w:rsid w:val="00C641F6"/>
    <w:rsid w:val="00C64229"/>
    <w:rsid w:val="00C64709"/>
    <w:rsid w:val="00C64A51"/>
    <w:rsid w:val="00C64CB9"/>
    <w:rsid w:val="00C65794"/>
    <w:rsid w:val="00C65F63"/>
    <w:rsid w:val="00C672D3"/>
    <w:rsid w:val="00C67888"/>
    <w:rsid w:val="00C70463"/>
    <w:rsid w:val="00C710DB"/>
    <w:rsid w:val="00C71187"/>
    <w:rsid w:val="00C71D31"/>
    <w:rsid w:val="00C7249F"/>
    <w:rsid w:val="00C7415A"/>
    <w:rsid w:val="00C74BB7"/>
    <w:rsid w:val="00C7534C"/>
    <w:rsid w:val="00C7564A"/>
    <w:rsid w:val="00C75B5A"/>
    <w:rsid w:val="00C77E09"/>
    <w:rsid w:val="00C8322C"/>
    <w:rsid w:val="00C8489D"/>
    <w:rsid w:val="00C8525E"/>
    <w:rsid w:val="00C8546E"/>
    <w:rsid w:val="00C854C9"/>
    <w:rsid w:val="00C86213"/>
    <w:rsid w:val="00C87BAD"/>
    <w:rsid w:val="00C9052C"/>
    <w:rsid w:val="00C90802"/>
    <w:rsid w:val="00C90DDD"/>
    <w:rsid w:val="00C90F1A"/>
    <w:rsid w:val="00C91914"/>
    <w:rsid w:val="00C9345D"/>
    <w:rsid w:val="00C93790"/>
    <w:rsid w:val="00C94504"/>
    <w:rsid w:val="00C94C53"/>
    <w:rsid w:val="00C954D4"/>
    <w:rsid w:val="00C95687"/>
    <w:rsid w:val="00C958F7"/>
    <w:rsid w:val="00C95ED2"/>
    <w:rsid w:val="00C96E33"/>
    <w:rsid w:val="00CA0C68"/>
    <w:rsid w:val="00CA1DEF"/>
    <w:rsid w:val="00CA303F"/>
    <w:rsid w:val="00CA3156"/>
    <w:rsid w:val="00CA3AD6"/>
    <w:rsid w:val="00CA4862"/>
    <w:rsid w:val="00CA4935"/>
    <w:rsid w:val="00CA5DFC"/>
    <w:rsid w:val="00CA6E26"/>
    <w:rsid w:val="00CA7318"/>
    <w:rsid w:val="00CA7C03"/>
    <w:rsid w:val="00CA7EB4"/>
    <w:rsid w:val="00CB0D73"/>
    <w:rsid w:val="00CB196E"/>
    <w:rsid w:val="00CB1F29"/>
    <w:rsid w:val="00CB2262"/>
    <w:rsid w:val="00CB2C67"/>
    <w:rsid w:val="00CB3047"/>
    <w:rsid w:val="00CB3098"/>
    <w:rsid w:val="00CB4115"/>
    <w:rsid w:val="00CB46A6"/>
    <w:rsid w:val="00CB638C"/>
    <w:rsid w:val="00CB72E2"/>
    <w:rsid w:val="00CB7342"/>
    <w:rsid w:val="00CB7F55"/>
    <w:rsid w:val="00CC0E13"/>
    <w:rsid w:val="00CC17C8"/>
    <w:rsid w:val="00CC18F3"/>
    <w:rsid w:val="00CC2BE3"/>
    <w:rsid w:val="00CC39C3"/>
    <w:rsid w:val="00CC409C"/>
    <w:rsid w:val="00CC40ED"/>
    <w:rsid w:val="00CC4BD1"/>
    <w:rsid w:val="00CC5711"/>
    <w:rsid w:val="00CC7458"/>
    <w:rsid w:val="00CC76F2"/>
    <w:rsid w:val="00CD0327"/>
    <w:rsid w:val="00CD0D15"/>
    <w:rsid w:val="00CD14E3"/>
    <w:rsid w:val="00CD276F"/>
    <w:rsid w:val="00CD27B4"/>
    <w:rsid w:val="00CD29C0"/>
    <w:rsid w:val="00CD31D0"/>
    <w:rsid w:val="00CD3511"/>
    <w:rsid w:val="00CD35D6"/>
    <w:rsid w:val="00CD44C3"/>
    <w:rsid w:val="00CD5042"/>
    <w:rsid w:val="00CD50EB"/>
    <w:rsid w:val="00CD5901"/>
    <w:rsid w:val="00CD624C"/>
    <w:rsid w:val="00CD6B61"/>
    <w:rsid w:val="00CD77BE"/>
    <w:rsid w:val="00CD7A37"/>
    <w:rsid w:val="00CD7F50"/>
    <w:rsid w:val="00CD7FC3"/>
    <w:rsid w:val="00CE0B02"/>
    <w:rsid w:val="00CE2751"/>
    <w:rsid w:val="00CE2FA8"/>
    <w:rsid w:val="00CE2FED"/>
    <w:rsid w:val="00CE3135"/>
    <w:rsid w:val="00CE3728"/>
    <w:rsid w:val="00CE4DF2"/>
    <w:rsid w:val="00CE61A6"/>
    <w:rsid w:val="00CE696F"/>
    <w:rsid w:val="00CE7495"/>
    <w:rsid w:val="00CE75A8"/>
    <w:rsid w:val="00CE7A9A"/>
    <w:rsid w:val="00CF06D4"/>
    <w:rsid w:val="00CF0A7A"/>
    <w:rsid w:val="00CF1A13"/>
    <w:rsid w:val="00CF1C52"/>
    <w:rsid w:val="00CF31CE"/>
    <w:rsid w:val="00CF4F15"/>
    <w:rsid w:val="00CF519D"/>
    <w:rsid w:val="00CF5E7E"/>
    <w:rsid w:val="00CF688E"/>
    <w:rsid w:val="00CF6C21"/>
    <w:rsid w:val="00D00074"/>
    <w:rsid w:val="00D0166C"/>
    <w:rsid w:val="00D01A27"/>
    <w:rsid w:val="00D01BF2"/>
    <w:rsid w:val="00D01D22"/>
    <w:rsid w:val="00D01F8F"/>
    <w:rsid w:val="00D01FB4"/>
    <w:rsid w:val="00D027FA"/>
    <w:rsid w:val="00D02C6B"/>
    <w:rsid w:val="00D039D7"/>
    <w:rsid w:val="00D03C4E"/>
    <w:rsid w:val="00D0466E"/>
    <w:rsid w:val="00D05386"/>
    <w:rsid w:val="00D05677"/>
    <w:rsid w:val="00D05EEC"/>
    <w:rsid w:val="00D06141"/>
    <w:rsid w:val="00D06382"/>
    <w:rsid w:val="00D07119"/>
    <w:rsid w:val="00D0747E"/>
    <w:rsid w:val="00D07C4E"/>
    <w:rsid w:val="00D10155"/>
    <w:rsid w:val="00D10696"/>
    <w:rsid w:val="00D10929"/>
    <w:rsid w:val="00D10AB9"/>
    <w:rsid w:val="00D10E5D"/>
    <w:rsid w:val="00D12C16"/>
    <w:rsid w:val="00D132B9"/>
    <w:rsid w:val="00D13501"/>
    <w:rsid w:val="00D13C2B"/>
    <w:rsid w:val="00D149F3"/>
    <w:rsid w:val="00D14C6A"/>
    <w:rsid w:val="00D157F5"/>
    <w:rsid w:val="00D16B0E"/>
    <w:rsid w:val="00D16FA9"/>
    <w:rsid w:val="00D17991"/>
    <w:rsid w:val="00D17A41"/>
    <w:rsid w:val="00D20B04"/>
    <w:rsid w:val="00D21AFA"/>
    <w:rsid w:val="00D21F86"/>
    <w:rsid w:val="00D223E5"/>
    <w:rsid w:val="00D232E5"/>
    <w:rsid w:val="00D23CA6"/>
    <w:rsid w:val="00D24CBA"/>
    <w:rsid w:val="00D24ED0"/>
    <w:rsid w:val="00D2579A"/>
    <w:rsid w:val="00D2636A"/>
    <w:rsid w:val="00D26B3E"/>
    <w:rsid w:val="00D2779F"/>
    <w:rsid w:val="00D27ADD"/>
    <w:rsid w:val="00D27E19"/>
    <w:rsid w:val="00D30EDE"/>
    <w:rsid w:val="00D31307"/>
    <w:rsid w:val="00D31ED8"/>
    <w:rsid w:val="00D323F3"/>
    <w:rsid w:val="00D3269C"/>
    <w:rsid w:val="00D327E4"/>
    <w:rsid w:val="00D3427D"/>
    <w:rsid w:val="00D34E01"/>
    <w:rsid w:val="00D35121"/>
    <w:rsid w:val="00D3528C"/>
    <w:rsid w:val="00D35F1B"/>
    <w:rsid w:val="00D36219"/>
    <w:rsid w:val="00D366AC"/>
    <w:rsid w:val="00D36A15"/>
    <w:rsid w:val="00D403F7"/>
    <w:rsid w:val="00D405BC"/>
    <w:rsid w:val="00D40713"/>
    <w:rsid w:val="00D40BEA"/>
    <w:rsid w:val="00D410D8"/>
    <w:rsid w:val="00D41128"/>
    <w:rsid w:val="00D4166B"/>
    <w:rsid w:val="00D41812"/>
    <w:rsid w:val="00D4262C"/>
    <w:rsid w:val="00D42CE3"/>
    <w:rsid w:val="00D44A0D"/>
    <w:rsid w:val="00D4525F"/>
    <w:rsid w:val="00D461D9"/>
    <w:rsid w:val="00D46BB3"/>
    <w:rsid w:val="00D47FDE"/>
    <w:rsid w:val="00D50BF8"/>
    <w:rsid w:val="00D510A5"/>
    <w:rsid w:val="00D513DA"/>
    <w:rsid w:val="00D52825"/>
    <w:rsid w:val="00D52835"/>
    <w:rsid w:val="00D52F93"/>
    <w:rsid w:val="00D53381"/>
    <w:rsid w:val="00D546F6"/>
    <w:rsid w:val="00D54F7D"/>
    <w:rsid w:val="00D55EED"/>
    <w:rsid w:val="00D5610F"/>
    <w:rsid w:val="00D57229"/>
    <w:rsid w:val="00D579F6"/>
    <w:rsid w:val="00D60519"/>
    <w:rsid w:val="00D61518"/>
    <w:rsid w:val="00D61841"/>
    <w:rsid w:val="00D61A0E"/>
    <w:rsid w:val="00D6200F"/>
    <w:rsid w:val="00D628EF"/>
    <w:rsid w:val="00D633FC"/>
    <w:rsid w:val="00D63A25"/>
    <w:rsid w:val="00D6438A"/>
    <w:rsid w:val="00D64AF1"/>
    <w:rsid w:val="00D65A32"/>
    <w:rsid w:val="00D65E4F"/>
    <w:rsid w:val="00D6798A"/>
    <w:rsid w:val="00D71936"/>
    <w:rsid w:val="00D72134"/>
    <w:rsid w:val="00D7270C"/>
    <w:rsid w:val="00D72830"/>
    <w:rsid w:val="00D72D24"/>
    <w:rsid w:val="00D737B9"/>
    <w:rsid w:val="00D74962"/>
    <w:rsid w:val="00D74C38"/>
    <w:rsid w:val="00D7519A"/>
    <w:rsid w:val="00D762CB"/>
    <w:rsid w:val="00D8024A"/>
    <w:rsid w:val="00D80CAB"/>
    <w:rsid w:val="00D81258"/>
    <w:rsid w:val="00D820EF"/>
    <w:rsid w:val="00D82393"/>
    <w:rsid w:val="00D82640"/>
    <w:rsid w:val="00D82B74"/>
    <w:rsid w:val="00D82EA1"/>
    <w:rsid w:val="00D83BBB"/>
    <w:rsid w:val="00D83CCE"/>
    <w:rsid w:val="00D83D61"/>
    <w:rsid w:val="00D843B0"/>
    <w:rsid w:val="00D84687"/>
    <w:rsid w:val="00D84F2E"/>
    <w:rsid w:val="00D85044"/>
    <w:rsid w:val="00D85D27"/>
    <w:rsid w:val="00D86083"/>
    <w:rsid w:val="00D87E2B"/>
    <w:rsid w:val="00D907AF"/>
    <w:rsid w:val="00D90805"/>
    <w:rsid w:val="00D91E4B"/>
    <w:rsid w:val="00D9357B"/>
    <w:rsid w:val="00D94C12"/>
    <w:rsid w:val="00D956E3"/>
    <w:rsid w:val="00DA236A"/>
    <w:rsid w:val="00DA249D"/>
    <w:rsid w:val="00DA2715"/>
    <w:rsid w:val="00DA2909"/>
    <w:rsid w:val="00DA2D16"/>
    <w:rsid w:val="00DA2D42"/>
    <w:rsid w:val="00DA3017"/>
    <w:rsid w:val="00DA35DD"/>
    <w:rsid w:val="00DA39B4"/>
    <w:rsid w:val="00DA41F7"/>
    <w:rsid w:val="00DA421F"/>
    <w:rsid w:val="00DA5433"/>
    <w:rsid w:val="00DA5DBF"/>
    <w:rsid w:val="00DA6FB1"/>
    <w:rsid w:val="00DA7375"/>
    <w:rsid w:val="00DA7584"/>
    <w:rsid w:val="00DA7DB5"/>
    <w:rsid w:val="00DB1112"/>
    <w:rsid w:val="00DB16F5"/>
    <w:rsid w:val="00DB1737"/>
    <w:rsid w:val="00DB2774"/>
    <w:rsid w:val="00DB2F2F"/>
    <w:rsid w:val="00DB32FA"/>
    <w:rsid w:val="00DB33CC"/>
    <w:rsid w:val="00DB432F"/>
    <w:rsid w:val="00DB48A1"/>
    <w:rsid w:val="00DB4CF8"/>
    <w:rsid w:val="00DB6645"/>
    <w:rsid w:val="00DB6964"/>
    <w:rsid w:val="00DB709E"/>
    <w:rsid w:val="00DB72FA"/>
    <w:rsid w:val="00DC104D"/>
    <w:rsid w:val="00DC1434"/>
    <w:rsid w:val="00DC2AA6"/>
    <w:rsid w:val="00DC303A"/>
    <w:rsid w:val="00DC5026"/>
    <w:rsid w:val="00DC5FEB"/>
    <w:rsid w:val="00DD004C"/>
    <w:rsid w:val="00DD3C32"/>
    <w:rsid w:val="00DD3C70"/>
    <w:rsid w:val="00DD3DD4"/>
    <w:rsid w:val="00DD45A7"/>
    <w:rsid w:val="00DD63E7"/>
    <w:rsid w:val="00DD7C93"/>
    <w:rsid w:val="00DD7CFA"/>
    <w:rsid w:val="00DE0F1D"/>
    <w:rsid w:val="00DE145A"/>
    <w:rsid w:val="00DE20C8"/>
    <w:rsid w:val="00DE6706"/>
    <w:rsid w:val="00DF08E3"/>
    <w:rsid w:val="00DF0DCD"/>
    <w:rsid w:val="00DF0F03"/>
    <w:rsid w:val="00DF15FF"/>
    <w:rsid w:val="00DF1868"/>
    <w:rsid w:val="00DF31C5"/>
    <w:rsid w:val="00DF3377"/>
    <w:rsid w:val="00DF4816"/>
    <w:rsid w:val="00DF52D8"/>
    <w:rsid w:val="00DF6AA0"/>
    <w:rsid w:val="00DF799B"/>
    <w:rsid w:val="00E0001A"/>
    <w:rsid w:val="00E0035F"/>
    <w:rsid w:val="00E009EE"/>
    <w:rsid w:val="00E00E83"/>
    <w:rsid w:val="00E00FFB"/>
    <w:rsid w:val="00E0185D"/>
    <w:rsid w:val="00E026A4"/>
    <w:rsid w:val="00E027C5"/>
    <w:rsid w:val="00E02AFE"/>
    <w:rsid w:val="00E03FDB"/>
    <w:rsid w:val="00E045A0"/>
    <w:rsid w:val="00E06712"/>
    <w:rsid w:val="00E07CF1"/>
    <w:rsid w:val="00E07ECF"/>
    <w:rsid w:val="00E1022F"/>
    <w:rsid w:val="00E10D55"/>
    <w:rsid w:val="00E1189D"/>
    <w:rsid w:val="00E11A52"/>
    <w:rsid w:val="00E122C3"/>
    <w:rsid w:val="00E130F1"/>
    <w:rsid w:val="00E14B68"/>
    <w:rsid w:val="00E1573D"/>
    <w:rsid w:val="00E15868"/>
    <w:rsid w:val="00E1605E"/>
    <w:rsid w:val="00E162CE"/>
    <w:rsid w:val="00E165E3"/>
    <w:rsid w:val="00E16676"/>
    <w:rsid w:val="00E17016"/>
    <w:rsid w:val="00E17377"/>
    <w:rsid w:val="00E176CE"/>
    <w:rsid w:val="00E17919"/>
    <w:rsid w:val="00E1791E"/>
    <w:rsid w:val="00E20BCC"/>
    <w:rsid w:val="00E21106"/>
    <w:rsid w:val="00E21D60"/>
    <w:rsid w:val="00E22627"/>
    <w:rsid w:val="00E232E6"/>
    <w:rsid w:val="00E23547"/>
    <w:rsid w:val="00E23B27"/>
    <w:rsid w:val="00E2401C"/>
    <w:rsid w:val="00E246C8"/>
    <w:rsid w:val="00E24BA2"/>
    <w:rsid w:val="00E24F49"/>
    <w:rsid w:val="00E26555"/>
    <w:rsid w:val="00E26568"/>
    <w:rsid w:val="00E265F0"/>
    <w:rsid w:val="00E26735"/>
    <w:rsid w:val="00E27952"/>
    <w:rsid w:val="00E27DB8"/>
    <w:rsid w:val="00E30216"/>
    <w:rsid w:val="00E30606"/>
    <w:rsid w:val="00E30744"/>
    <w:rsid w:val="00E31158"/>
    <w:rsid w:val="00E31CEC"/>
    <w:rsid w:val="00E31DF6"/>
    <w:rsid w:val="00E3379F"/>
    <w:rsid w:val="00E33F23"/>
    <w:rsid w:val="00E3409A"/>
    <w:rsid w:val="00E3525C"/>
    <w:rsid w:val="00E3534E"/>
    <w:rsid w:val="00E354B0"/>
    <w:rsid w:val="00E355BA"/>
    <w:rsid w:val="00E35CCC"/>
    <w:rsid w:val="00E35E9F"/>
    <w:rsid w:val="00E362AD"/>
    <w:rsid w:val="00E36924"/>
    <w:rsid w:val="00E36C36"/>
    <w:rsid w:val="00E37546"/>
    <w:rsid w:val="00E37B9A"/>
    <w:rsid w:val="00E37D5E"/>
    <w:rsid w:val="00E40297"/>
    <w:rsid w:val="00E40300"/>
    <w:rsid w:val="00E412CC"/>
    <w:rsid w:val="00E435B5"/>
    <w:rsid w:val="00E453C6"/>
    <w:rsid w:val="00E45448"/>
    <w:rsid w:val="00E46D3D"/>
    <w:rsid w:val="00E46FF8"/>
    <w:rsid w:val="00E47137"/>
    <w:rsid w:val="00E47348"/>
    <w:rsid w:val="00E4759A"/>
    <w:rsid w:val="00E47F35"/>
    <w:rsid w:val="00E47FD7"/>
    <w:rsid w:val="00E500F8"/>
    <w:rsid w:val="00E50341"/>
    <w:rsid w:val="00E50C2B"/>
    <w:rsid w:val="00E50EFE"/>
    <w:rsid w:val="00E530E2"/>
    <w:rsid w:val="00E5318A"/>
    <w:rsid w:val="00E54BEA"/>
    <w:rsid w:val="00E54D55"/>
    <w:rsid w:val="00E57437"/>
    <w:rsid w:val="00E57979"/>
    <w:rsid w:val="00E57C5B"/>
    <w:rsid w:val="00E57D9E"/>
    <w:rsid w:val="00E57EBE"/>
    <w:rsid w:val="00E60125"/>
    <w:rsid w:val="00E60893"/>
    <w:rsid w:val="00E62712"/>
    <w:rsid w:val="00E649A0"/>
    <w:rsid w:val="00E64AE5"/>
    <w:rsid w:val="00E6603D"/>
    <w:rsid w:val="00E66C9C"/>
    <w:rsid w:val="00E6736D"/>
    <w:rsid w:val="00E674A8"/>
    <w:rsid w:val="00E678D8"/>
    <w:rsid w:val="00E67A30"/>
    <w:rsid w:val="00E7127E"/>
    <w:rsid w:val="00E72EE1"/>
    <w:rsid w:val="00E74133"/>
    <w:rsid w:val="00E756CA"/>
    <w:rsid w:val="00E76ACB"/>
    <w:rsid w:val="00E76DEB"/>
    <w:rsid w:val="00E76E95"/>
    <w:rsid w:val="00E77BD0"/>
    <w:rsid w:val="00E77C0F"/>
    <w:rsid w:val="00E8027B"/>
    <w:rsid w:val="00E814BC"/>
    <w:rsid w:val="00E8206F"/>
    <w:rsid w:val="00E82D3D"/>
    <w:rsid w:val="00E8323E"/>
    <w:rsid w:val="00E83C42"/>
    <w:rsid w:val="00E83F73"/>
    <w:rsid w:val="00E844AE"/>
    <w:rsid w:val="00E851C9"/>
    <w:rsid w:val="00E8539C"/>
    <w:rsid w:val="00E85448"/>
    <w:rsid w:val="00E879A8"/>
    <w:rsid w:val="00E92779"/>
    <w:rsid w:val="00E92C60"/>
    <w:rsid w:val="00E92CCA"/>
    <w:rsid w:val="00E9410D"/>
    <w:rsid w:val="00E9574C"/>
    <w:rsid w:val="00E95A43"/>
    <w:rsid w:val="00E95ACA"/>
    <w:rsid w:val="00E962D9"/>
    <w:rsid w:val="00E97195"/>
    <w:rsid w:val="00E971C8"/>
    <w:rsid w:val="00E97243"/>
    <w:rsid w:val="00E975CA"/>
    <w:rsid w:val="00EA00ED"/>
    <w:rsid w:val="00EA11AD"/>
    <w:rsid w:val="00EA19E7"/>
    <w:rsid w:val="00EA1DF6"/>
    <w:rsid w:val="00EA267A"/>
    <w:rsid w:val="00EA4BF6"/>
    <w:rsid w:val="00EA4FF7"/>
    <w:rsid w:val="00EA5FB9"/>
    <w:rsid w:val="00EA688A"/>
    <w:rsid w:val="00EA6A6D"/>
    <w:rsid w:val="00EA793F"/>
    <w:rsid w:val="00EA7975"/>
    <w:rsid w:val="00EA7E5C"/>
    <w:rsid w:val="00EB08CB"/>
    <w:rsid w:val="00EB11D9"/>
    <w:rsid w:val="00EB12C1"/>
    <w:rsid w:val="00EB26C0"/>
    <w:rsid w:val="00EB2905"/>
    <w:rsid w:val="00EB2E2E"/>
    <w:rsid w:val="00EB3537"/>
    <w:rsid w:val="00EB36B6"/>
    <w:rsid w:val="00EB3C70"/>
    <w:rsid w:val="00EB4724"/>
    <w:rsid w:val="00EB58E5"/>
    <w:rsid w:val="00EB5A1F"/>
    <w:rsid w:val="00EB5E9E"/>
    <w:rsid w:val="00EB69BC"/>
    <w:rsid w:val="00EB6CE8"/>
    <w:rsid w:val="00EB6D0C"/>
    <w:rsid w:val="00EB7AF4"/>
    <w:rsid w:val="00EB7B53"/>
    <w:rsid w:val="00EC06C9"/>
    <w:rsid w:val="00EC1358"/>
    <w:rsid w:val="00EC1680"/>
    <w:rsid w:val="00EC1788"/>
    <w:rsid w:val="00EC233D"/>
    <w:rsid w:val="00EC3A81"/>
    <w:rsid w:val="00EC3D62"/>
    <w:rsid w:val="00EC3F15"/>
    <w:rsid w:val="00EC4E13"/>
    <w:rsid w:val="00EC57FC"/>
    <w:rsid w:val="00EC5E40"/>
    <w:rsid w:val="00EC69EA"/>
    <w:rsid w:val="00EC6FB8"/>
    <w:rsid w:val="00EC798F"/>
    <w:rsid w:val="00ED1609"/>
    <w:rsid w:val="00ED192D"/>
    <w:rsid w:val="00ED22EA"/>
    <w:rsid w:val="00ED3248"/>
    <w:rsid w:val="00ED35CF"/>
    <w:rsid w:val="00ED3703"/>
    <w:rsid w:val="00ED436C"/>
    <w:rsid w:val="00ED554B"/>
    <w:rsid w:val="00ED5769"/>
    <w:rsid w:val="00ED5D7E"/>
    <w:rsid w:val="00ED6142"/>
    <w:rsid w:val="00ED6162"/>
    <w:rsid w:val="00ED6688"/>
    <w:rsid w:val="00ED731F"/>
    <w:rsid w:val="00EE243A"/>
    <w:rsid w:val="00EE3016"/>
    <w:rsid w:val="00EE3362"/>
    <w:rsid w:val="00EE3DA9"/>
    <w:rsid w:val="00EE3ECF"/>
    <w:rsid w:val="00EE416F"/>
    <w:rsid w:val="00EE4FED"/>
    <w:rsid w:val="00EE5EF7"/>
    <w:rsid w:val="00EE663F"/>
    <w:rsid w:val="00EF03EA"/>
    <w:rsid w:val="00EF066B"/>
    <w:rsid w:val="00EF07A5"/>
    <w:rsid w:val="00EF131F"/>
    <w:rsid w:val="00EF1713"/>
    <w:rsid w:val="00EF194A"/>
    <w:rsid w:val="00EF1B5A"/>
    <w:rsid w:val="00EF2C28"/>
    <w:rsid w:val="00EF2F33"/>
    <w:rsid w:val="00EF3142"/>
    <w:rsid w:val="00EF31D6"/>
    <w:rsid w:val="00EF341E"/>
    <w:rsid w:val="00EF4CC1"/>
    <w:rsid w:val="00EF4F72"/>
    <w:rsid w:val="00EF5C0B"/>
    <w:rsid w:val="00EF5C3A"/>
    <w:rsid w:val="00EF61C1"/>
    <w:rsid w:val="00EF6E6C"/>
    <w:rsid w:val="00EF7AB4"/>
    <w:rsid w:val="00EF7AF3"/>
    <w:rsid w:val="00EF7B12"/>
    <w:rsid w:val="00EF7B48"/>
    <w:rsid w:val="00F00CC0"/>
    <w:rsid w:val="00F01FFF"/>
    <w:rsid w:val="00F026D4"/>
    <w:rsid w:val="00F0274E"/>
    <w:rsid w:val="00F03FDB"/>
    <w:rsid w:val="00F04B83"/>
    <w:rsid w:val="00F05BFD"/>
    <w:rsid w:val="00F065A5"/>
    <w:rsid w:val="00F07B95"/>
    <w:rsid w:val="00F10413"/>
    <w:rsid w:val="00F10563"/>
    <w:rsid w:val="00F10A40"/>
    <w:rsid w:val="00F10BE2"/>
    <w:rsid w:val="00F10C52"/>
    <w:rsid w:val="00F11915"/>
    <w:rsid w:val="00F12647"/>
    <w:rsid w:val="00F13923"/>
    <w:rsid w:val="00F13AB4"/>
    <w:rsid w:val="00F140CF"/>
    <w:rsid w:val="00F1557B"/>
    <w:rsid w:val="00F155FA"/>
    <w:rsid w:val="00F1625A"/>
    <w:rsid w:val="00F17186"/>
    <w:rsid w:val="00F17BAF"/>
    <w:rsid w:val="00F205C3"/>
    <w:rsid w:val="00F20B79"/>
    <w:rsid w:val="00F21B04"/>
    <w:rsid w:val="00F21FEA"/>
    <w:rsid w:val="00F22341"/>
    <w:rsid w:val="00F229BC"/>
    <w:rsid w:val="00F242A0"/>
    <w:rsid w:val="00F25E62"/>
    <w:rsid w:val="00F25E9A"/>
    <w:rsid w:val="00F2635C"/>
    <w:rsid w:val="00F27008"/>
    <w:rsid w:val="00F27129"/>
    <w:rsid w:val="00F27B78"/>
    <w:rsid w:val="00F3181F"/>
    <w:rsid w:val="00F3199E"/>
    <w:rsid w:val="00F336EB"/>
    <w:rsid w:val="00F34AD7"/>
    <w:rsid w:val="00F357A8"/>
    <w:rsid w:val="00F36EC5"/>
    <w:rsid w:val="00F37460"/>
    <w:rsid w:val="00F3754D"/>
    <w:rsid w:val="00F40033"/>
    <w:rsid w:val="00F40419"/>
    <w:rsid w:val="00F408C3"/>
    <w:rsid w:val="00F4175D"/>
    <w:rsid w:val="00F41909"/>
    <w:rsid w:val="00F41B33"/>
    <w:rsid w:val="00F41DFF"/>
    <w:rsid w:val="00F41FC6"/>
    <w:rsid w:val="00F43AE1"/>
    <w:rsid w:val="00F43C7C"/>
    <w:rsid w:val="00F444E0"/>
    <w:rsid w:val="00F4463F"/>
    <w:rsid w:val="00F44A53"/>
    <w:rsid w:val="00F44B4F"/>
    <w:rsid w:val="00F44B7F"/>
    <w:rsid w:val="00F457ED"/>
    <w:rsid w:val="00F45A19"/>
    <w:rsid w:val="00F474C2"/>
    <w:rsid w:val="00F47868"/>
    <w:rsid w:val="00F4798F"/>
    <w:rsid w:val="00F50FC7"/>
    <w:rsid w:val="00F510F0"/>
    <w:rsid w:val="00F5150F"/>
    <w:rsid w:val="00F5155F"/>
    <w:rsid w:val="00F5176E"/>
    <w:rsid w:val="00F5182F"/>
    <w:rsid w:val="00F5238B"/>
    <w:rsid w:val="00F52605"/>
    <w:rsid w:val="00F52955"/>
    <w:rsid w:val="00F531AC"/>
    <w:rsid w:val="00F5413B"/>
    <w:rsid w:val="00F55215"/>
    <w:rsid w:val="00F567C1"/>
    <w:rsid w:val="00F614E8"/>
    <w:rsid w:val="00F63D10"/>
    <w:rsid w:val="00F6422D"/>
    <w:rsid w:val="00F65398"/>
    <w:rsid w:val="00F6579E"/>
    <w:rsid w:val="00F6585E"/>
    <w:rsid w:val="00F65F09"/>
    <w:rsid w:val="00F66853"/>
    <w:rsid w:val="00F66965"/>
    <w:rsid w:val="00F66C1D"/>
    <w:rsid w:val="00F6716E"/>
    <w:rsid w:val="00F70FBC"/>
    <w:rsid w:val="00F7190F"/>
    <w:rsid w:val="00F73160"/>
    <w:rsid w:val="00F73729"/>
    <w:rsid w:val="00F73F9C"/>
    <w:rsid w:val="00F74C89"/>
    <w:rsid w:val="00F74DA6"/>
    <w:rsid w:val="00F76A14"/>
    <w:rsid w:val="00F76ABE"/>
    <w:rsid w:val="00F76CA2"/>
    <w:rsid w:val="00F802FC"/>
    <w:rsid w:val="00F80EB7"/>
    <w:rsid w:val="00F80FC2"/>
    <w:rsid w:val="00F818A5"/>
    <w:rsid w:val="00F825E3"/>
    <w:rsid w:val="00F82BBC"/>
    <w:rsid w:val="00F83F12"/>
    <w:rsid w:val="00F83FA9"/>
    <w:rsid w:val="00F841D3"/>
    <w:rsid w:val="00F8581E"/>
    <w:rsid w:val="00F862D6"/>
    <w:rsid w:val="00F86BA0"/>
    <w:rsid w:val="00F86F3F"/>
    <w:rsid w:val="00F90B0B"/>
    <w:rsid w:val="00F918B2"/>
    <w:rsid w:val="00F9196A"/>
    <w:rsid w:val="00F91CF2"/>
    <w:rsid w:val="00F9284B"/>
    <w:rsid w:val="00F928B4"/>
    <w:rsid w:val="00F92E5D"/>
    <w:rsid w:val="00F939B6"/>
    <w:rsid w:val="00F93B4C"/>
    <w:rsid w:val="00F940C0"/>
    <w:rsid w:val="00F94D1B"/>
    <w:rsid w:val="00F95379"/>
    <w:rsid w:val="00F9690E"/>
    <w:rsid w:val="00F97660"/>
    <w:rsid w:val="00F97F13"/>
    <w:rsid w:val="00FA048A"/>
    <w:rsid w:val="00FA0EB2"/>
    <w:rsid w:val="00FA1D87"/>
    <w:rsid w:val="00FA204D"/>
    <w:rsid w:val="00FA2415"/>
    <w:rsid w:val="00FA2FE0"/>
    <w:rsid w:val="00FA3452"/>
    <w:rsid w:val="00FA3B27"/>
    <w:rsid w:val="00FA4134"/>
    <w:rsid w:val="00FA46BB"/>
    <w:rsid w:val="00FA4B6B"/>
    <w:rsid w:val="00FA4DD0"/>
    <w:rsid w:val="00FA59DD"/>
    <w:rsid w:val="00FA5B70"/>
    <w:rsid w:val="00FA6D10"/>
    <w:rsid w:val="00FB0E23"/>
    <w:rsid w:val="00FB15C5"/>
    <w:rsid w:val="00FB28B3"/>
    <w:rsid w:val="00FB2AB2"/>
    <w:rsid w:val="00FB5C15"/>
    <w:rsid w:val="00FB7674"/>
    <w:rsid w:val="00FC0433"/>
    <w:rsid w:val="00FC07E7"/>
    <w:rsid w:val="00FC0AE2"/>
    <w:rsid w:val="00FC1BDC"/>
    <w:rsid w:val="00FC2302"/>
    <w:rsid w:val="00FC2D3D"/>
    <w:rsid w:val="00FC2DF2"/>
    <w:rsid w:val="00FC3C60"/>
    <w:rsid w:val="00FC4010"/>
    <w:rsid w:val="00FC4A2A"/>
    <w:rsid w:val="00FC5E6B"/>
    <w:rsid w:val="00FC5EC2"/>
    <w:rsid w:val="00FC611B"/>
    <w:rsid w:val="00FC6DB7"/>
    <w:rsid w:val="00FC778B"/>
    <w:rsid w:val="00FD0399"/>
    <w:rsid w:val="00FD06E2"/>
    <w:rsid w:val="00FD09D2"/>
    <w:rsid w:val="00FD1A1E"/>
    <w:rsid w:val="00FD4B70"/>
    <w:rsid w:val="00FD54EA"/>
    <w:rsid w:val="00FD64B5"/>
    <w:rsid w:val="00FD6BB8"/>
    <w:rsid w:val="00FD6FC7"/>
    <w:rsid w:val="00FE0327"/>
    <w:rsid w:val="00FE0481"/>
    <w:rsid w:val="00FE08E5"/>
    <w:rsid w:val="00FE0A00"/>
    <w:rsid w:val="00FE0F74"/>
    <w:rsid w:val="00FE23CD"/>
    <w:rsid w:val="00FE2951"/>
    <w:rsid w:val="00FE34FA"/>
    <w:rsid w:val="00FE3EAF"/>
    <w:rsid w:val="00FE424F"/>
    <w:rsid w:val="00FE466B"/>
    <w:rsid w:val="00FE4674"/>
    <w:rsid w:val="00FE476F"/>
    <w:rsid w:val="00FE47F3"/>
    <w:rsid w:val="00FE4EB7"/>
    <w:rsid w:val="00FE55F0"/>
    <w:rsid w:val="00FE5D9D"/>
    <w:rsid w:val="00FE7115"/>
    <w:rsid w:val="00FE72DF"/>
    <w:rsid w:val="00FE77E3"/>
    <w:rsid w:val="00FF02F7"/>
    <w:rsid w:val="00FF2AE2"/>
    <w:rsid w:val="00FF2E1E"/>
    <w:rsid w:val="00FF3687"/>
    <w:rsid w:val="00FF5659"/>
    <w:rsid w:val="00FF5993"/>
    <w:rsid w:val="00FF59CC"/>
    <w:rsid w:val="00FF5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FA20D"/>
  <w15:docId w15:val="{BE9400C0-F53A-4E31-A5AB-083E875C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B2540E"/>
    <w:pPr>
      <w:keepNext/>
      <w:jc w:val="center"/>
      <w:outlineLvl w:val="0"/>
    </w:pPr>
    <w:rPr>
      <w:b/>
      <w:szCs w:val="20"/>
    </w:rPr>
  </w:style>
  <w:style w:type="paragraph" w:styleId="Ttulo2">
    <w:name w:val="heading 2"/>
    <w:basedOn w:val="Normal"/>
    <w:next w:val="Normal"/>
    <w:link w:val="Ttulo2Char"/>
    <w:qFormat/>
    <w:rsid w:val="00B2540E"/>
    <w:pPr>
      <w:keepNext/>
      <w:outlineLvl w:val="1"/>
    </w:pPr>
    <w:rPr>
      <w:b/>
      <w:szCs w:val="20"/>
    </w:rPr>
  </w:style>
  <w:style w:type="paragraph" w:styleId="Ttulo3">
    <w:name w:val="heading 3"/>
    <w:basedOn w:val="Normal"/>
    <w:next w:val="Normal"/>
    <w:link w:val="Ttulo3Char"/>
    <w:unhideWhenUsed/>
    <w:qFormat/>
    <w:rsid w:val="003B497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82030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4C0933"/>
    <w:pPr>
      <w:keepNext/>
      <w:jc w:val="both"/>
      <w:outlineLvl w:val="4"/>
    </w:pPr>
    <w:rPr>
      <w:b/>
      <w:szCs w:val="20"/>
    </w:rPr>
  </w:style>
  <w:style w:type="paragraph" w:styleId="Ttulo6">
    <w:name w:val="heading 6"/>
    <w:basedOn w:val="Normal"/>
    <w:next w:val="Normal"/>
    <w:link w:val="Ttulo6Char"/>
    <w:qFormat/>
    <w:rsid w:val="004C0933"/>
    <w:pPr>
      <w:keepNext/>
      <w:jc w:val="center"/>
      <w:outlineLvl w:val="5"/>
    </w:pPr>
    <w:rPr>
      <w:b/>
      <w:szCs w:val="20"/>
    </w:rPr>
  </w:style>
  <w:style w:type="paragraph" w:styleId="Ttulo7">
    <w:name w:val="heading 7"/>
    <w:basedOn w:val="Normal"/>
    <w:next w:val="Normal"/>
    <w:link w:val="Ttulo7Char"/>
    <w:qFormat/>
    <w:rsid w:val="00B2540E"/>
    <w:pPr>
      <w:keepNext/>
      <w:jc w:val="both"/>
      <w:outlineLvl w:val="6"/>
    </w:pPr>
    <w:rPr>
      <w:b/>
      <w:bCs/>
      <w:sz w:val="26"/>
      <w:szCs w:val="26"/>
    </w:rPr>
  </w:style>
  <w:style w:type="paragraph" w:styleId="Ttulo8">
    <w:name w:val="heading 8"/>
    <w:basedOn w:val="Normal"/>
    <w:next w:val="Normal"/>
    <w:link w:val="Ttulo8Char"/>
    <w:qFormat/>
    <w:rsid w:val="004C0933"/>
    <w:pPr>
      <w:keepNext/>
      <w:outlineLvl w:val="7"/>
    </w:pPr>
    <w:rPr>
      <w:b/>
      <w:sz w:val="16"/>
      <w:szCs w:val="20"/>
    </w:rPr>
  </w:style>
  <w:style w:type="paragraph" w:styleId="Ttulo9">
    <w:name w:val="heading 9"/>
    <w:basedOn w:val="Normal"/>
    <w:next w:val="Normal"/>
    <w:link w:val="Ttulo9Char"/>
    <w:qFormat/>
    <w:rsid w:val="004C0933"/>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hd,he, Char,Char,Cabeçalho superior,Heading 1a,encabezado,Header Char Char,Header Char,Char Char Char Char Char Char Char, Char Char Char Char Char Char Char,foote,Cabeçalho1"/>
    <w:basedOn w:val="Normal"/>
    <w:link w:val="CabealhoChar"/>
    <w:rsid w:val="00CE2FA8"/>
    <w:pPr>
      <w:tabs>
        <w:tab w:val="center" w:pos="4252"/>
        <w:tab w:val="right" w:pos="8504"/>
      </w:tabs>
    </w:pPr>
  </w:style>
  <w:style w:type="paragraph" w:styleId="Rodap">
    <w:name w:val="footer"/>
    <w:basedOn w:val="Normal"/>
    <w:link w:val="RodapChar"/>
    <w:uiPriority w:val="99"/>
    <w:rsid w:val="00CE2FA8"/>
    <w:pPr>
      <w:tabs>
        <w:tab w:val="center" w:pos="4252"/>
        <w:tab w:val="right" w:pos="8504"/>
      </w:tabs>
    </w:pPr>
  </w:style>
  <w:style w:type="paragraph" w:styleId="Recuodecorpodetexto">
    <w:name w:val="Body Text Indent"/>
    <w:basedOn w:val="Normal"/>
    <w:link w:val="RecuodecorpodetextoChar"/>
    <w:rsid w:val="00CE2FA8"/>
    <w:pPr>
      <w:ind w:left="720" w:firstLine="720"/>
      <w:jc w:val="both"/>
    </w:pPr>
    <w:rPr>
      <w:sz w:val="28"/>
      <w:szCs w:val="20"/>
    </w:rPr>
  </w:style>
  <w:style w:type="paragraph" w:styleId="Subttulo">
    <w:name w:val="Subtitle"/>
    <w:basedOn w:val="Normal"/>
    <w:next w:val="Normal"/>
    <w:link w:val="SubttuloChar"/>
    <w:qFormat/>
    <w:rsid w:val="00F21B04"/>
    <w:pPr>
      <w:spacing w:after="60"/>
      <w:jc w:val="center"/>
      <w:outlineLvl w:val="1"/>
    </w:pPr>
    <w:rPr>
      <w:rFonts w:ascii="Cambria" w:hAnsi="Cambria"/>
    </w:rPr>
  </w:style>
  <w:style w:type="character" w:customStyle="1" w:styleId="SubttuloChar">
    <w:name w:val="Subtítulo Char"/>
    <w:basedOn w:val="Fontepargpadro"/>
    <w:link w:val="Subttulo"/>
    <w:rsid w:val="00F21B04"/>
    <w:rPr>
      <w:rFonts w:ascii="Cambria" w:eastAsia="Times New Roman" w:hAnsi="Cambria" w:cs="Times New Roman"/>
      <w:sz w:val="24"/>
      <w:szCs w:val="24"/>
    </w:rPr>
  </w:style>
  <w:style w:type="character" w:styleId="Forte">
    <w:name w:val="Strong"/>
    <w:basedOn w:val="Fontepargpadro"/>
    <w:uiPriority w:val="22"/>
    <w:qFormat/>
    <w:rsid w:val="00F21B04"/>
    <w:rPr>
      <w:b/>
      <w:bCs/>
    </w:rPr>
  </w:style>
  <w:style w:type="character" w:styleId="nfase">
    <w:name w:val="Emphasis"/>
    <w:basedOn w:val="Fontepargpadro"/>
    <w:uiPriority w:val="20"/>
    <w:qFormat/>
    <w:rsid w:val="00F21B04"/>
    <w:rPr>
      <w:i/>
      <w:iCs/>
    </w:rPr>
  </w:style>
  <w:style w:type="paragraph" w:styleId="Ttulo">
    <w:name w:val="Title"/>
    <w:basedOn w:val="Normal"/>
    <w:next w:val="Normal"/>
    <w:link w:val="TtuloChar"/>
    <w:qFormat/>
    <w:rsid w:val="00F21B04"/>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rsid w:val="00F21B04"/>
    <w:rPr>
      <w:rFonts w:ascii="Cambria" w:eastAsia="Times New Roman" w:hAnsi="Cambria" w:cs="Times New Roman"/>
      <w:b/>
      <w:bCs/>
      <w:kern w:val="28"/>
      <w:sz w:val="32"/>
      <w:szCs w:val="32"/>
    </w:rPr>
  </w:style>
  <w:style w:type="paragraph" w:styleId="Corpodetexto2">
    <w:name w:val="Body Text 2"/>
    <w:basedOn w:val="Normal"/>
    <w:link w:val="Corpodetexto2Char"/>
    <w:rsid w:val="00814140"/>
    <w:pPr>
      <w:spacing w:after="120" w:line="480" w:lineRule="auto"/>
    </w:pPr>
    <w:rPr>
      <w:sz w:val="28"/>
      <w:szCs w:val="20"/>
    </w:rPr>
  </w:style>
  <w:style w:type="character" w:customStyle="1" w:styleId="Corpodetexto2Char">
    <w:name w:val="Corpo de texto 2 Char"/>
    <w:basedOn w:val="Fontepargpadro"/>
    <w:link w:val="Corpodetexto2"/>
    <w:rsid w:val="00814140"/>
    <w:rPr>
      <w:sz w:val="28"/>
    </w:rPr>
  </w:style>
  <w:style w:type="paragraph" w:customStyle="1" w:styleId="p6">
    <w:name w:val="p6"/>
    <w:basedOn w:val="Normal"/>
    <w:rsid w:val="00814140"/>
    <w:pPr>
      <w:widowControl w:val="0"/>
      <w:tabs>
        <w:tab w:val="left" w:pos="4840"/>
      </w:tabs>
      <w:suppressAutoHyphens/>
      <w:spacing w:line="240" w:lineRule="atLeast"/>
      <w:ind w:left="3400"/>
      <w:jc w:val="both"/>
    </w:pPr>
    <w:rPr>
      <w:rFonts w:eastAsia="Lucida Sans Unicode"/>
      <w:lang w:eastAsia="ar-SA"/>
    </w:rPr>
  </w:style>
  <w:style w:type="paragraph" w:styleId="Textodebalo">
    <w:name w:val="Balloon Text"/>
    <w:basedOn w:val="Normal"/>
    <w:link w:val="TextodebaloChar"/>
    <w:rsid w:val="0010586E"/>
    <w:rPr>
      <w:rFonts w:ascii="Tahoma" w:hAnsi="Tahoma" w:cs="Tahoma"/>
      <w:sz w:val="16"/>
      <w:szCs w:val="16"/>
    </w:rPr>
  </w:style>
  <w:style w:type="character" w:customStyle="1" w:styleId="TextodebaloChar">
    <w:name w:val="Texto de balão Char"/>
    <w:basedOn w:val="Fontepargpadro"/>
    <w:link w:val="Textodebalo"/>
    <w:rsid w:val="0010586E"/>
    <w:rPr>
      <w:rFonts w:ascii="Tahoma" w:hAnsi="Tahoma" w:cs="Tahoma"/>
      <w:sz w:val="16"/>
      <w:szCs w:val="16"/>
    </w:rPr>
  </w:style>
  <w:style w:type="paragraph" w:styleId="Corpodetexto">
    <w:name w:val="Body Text"/>
    <w:basedOn w:val="Normal"/>
    <w:link w:val="CorpodetextoChar"/>
    <w:rsid w:val="00B2540E"/>
    <w:pPr>
      <w:spacing w:after="120"/>
    </w:pPr>
  </w:style>
  <w:style w:type="character" w:customStyle="1" w:styleId="CorpodetextoChar">
    <w:name w:val="Corpo de texto Char"/>
    <w:basedOn w:val="Fontepargpadro"/>
    <w:link w:val="Corpodetexto"/>
    <w:rsid w:val="00B2540E"/>
    <w:rPr>
      <w:sz w:val="24"/>
      <w:szCs w:val="24"/>
    </w:rPr>
  </w:style>
  <w:style w:type="character" w:customStyle="1" w:styleId="Ttulo1Char">
    <w:name w:val="Título 1 Char"/>
    <w:basedOn w:val="Fontepargpadro"/>
    <w:link w:val="Ttulo1"/>
    <w:rsid w:val="00B2540E"/>
    <w:rPr>
      <w:b/>
      <w:sz w:val="24"/>
    </w:rPr>
  </w:style>
  <w:style w:type="character" w:customStyle="1" w:styleId="Ttulo2Char">
    <w:name w:val="Título 2 Char"/>
    <w:basedOn w:val="Fontepargpadro"/>
    <w:link w:val="Ttulo2"/>
    <w:rsid w:val="00B2540E"/>
    <w:rPr>
      <w:b/>
      <w:sz w:val="24"/>
    </w:rPr>
  </w:style>
  <w:style w:type="character" w:customStyle="1" w:styleId="Ttulo7Char">
    <w:name w:val="Título 7 Char"/>
    <w:basedOn w:val="Fontepargpadro"/>
    <w:link w:val="Ttulo7"/>
    <w:rsid w:val="00B2540E"/>
    <w:rPr>
      <w:b/>
      <w:bCs/>
      <w:sz w:val="26"/>
      <w:szCs w:val="26"/>
    </w:rPr>
  </w:style>
  <w:style w:type="character" w:styleId="Hyperlink">
    <w:name w:val="Hyperlink"/>
    <w:uiPriority w:val="99"/>
    <w:rsid w:val="00116163"/>
    <w:rPr>
      <w:color w:val="0000FF"/>
      <w:u w:val="single"/>
    </w:rPr>
  </w:style>
  <w:style w:type="table" w:styleId="Tabelacomgrade">
    <w:name w:val="Table Grid"/>
    <w:basedOn w:val="Tabelanormal"/>
    <w:uiPriority w:val="59"/>
    <w:rsid w:val="0040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E2215"/>
    <w:pPr>
      <w:ind w:left="720"/>
      <w:contextualSpacing/>
    </w:pPr>
  </w:style>
  <w:style w:type="character" w:customStyle="1" w:styleId="CabealhoChar">
    <w:name w:val="Cabeçalho Char"/>
    <w:aliases w:val="cab Char,hd Char,he Char, Char Char,Char Char,Cabeçalho superior Char,Heading 1a Char,encabezado Char,Header Char Char Char,Header Char Char1,Char Char Char Char Char Char Char Char, Char Char Char Char Char Char Char Char,foote Char"/>
    <w:basedOn w:val="Fontepargpadro"/>
    <w:link w:val="Cabealho"/>
    <w:rsid w:val="00272830"/>
    <w:rPr>
      <w:sz w:val="24"/>
      <w:szCs w:val="24"/>
    </w:rPr>
  </w:style>
  <w:style w:type="character" w:customStyle="1" w:styleId="RecuodecorpodetextoChar">
    <w:name w:val="Recuo de corpo de texto Char"/>
    <w:basedOn w:val="Fontepargpadro"/>
    <w:link w:val="Recuodecorpodetexto"/>
    <w:rsid w:val="00272830"/>
    <w:rPr>
      <w:sz w:val="28"/>
    </w:rPr>
  </w:style>
  <w:style w:type="character" w:customStyle="1" w:styleId="a-list-item">
    <w:name w:val="a-list-item"/>
    <w:basedOn w:val="Fontepargpadro"/>
    <w:rsid w:val="00E2401C"/>
  </w:style>
  <w:style w:type="paragraph" w:styleId="SemEspaamento">
    <w:name w:val="No Spacing"/>
    <w:uiPriority w:val="1"/>
    <w:qFormat/>
    <w:rsid w:val="00753328"/>
    <w:rPr>
      <w:rFonts w:ascii="Calibri" w:eastAsia="Calibri" w:hAnsi="Calibri"/>
      <w:sz w:val="22"/>
      <w:szCs w:val="22"/>
      <w:lang w:eastAsia="en-US"/>
    </w:rPr>
  </w:style>
  <w:style w:type="character" w:customStyle="1" w:styleId="Ttulo4Char">
    <w:name w:val="Título 4 Char"/>
    <w:basedOn w:val="Fontepargpadro"/>
    <w:link w:val="Ttulo4"/>
    <w:rsid w:val="0082030C"/>
    <w:rPr>
      <w:rFonts w:ascii="Calibri" w:hAnsi="Calibri"/>
      <w:b/>
      <w:bCs/>
      <w:sz w:val="28"/>
      <w:szCs w:val="28"/>
    </w:rPr>
  </w:style>
  <w:style w:type="character" w:customStyle="1" w:styleId="conteudodestaquepeqlaranja1">
    <w:name w:val="conteudo_destaque_peq_laranja1"/>
    <w:rsid w:val="0082030C"/>
    <w:rPr>
      <w:rFonts w:ascii="Trebuchet MS" w:hAnsi="Trebuchet MS" w:hint="default"/>
      <w:b/>
      <w:bCs/>
      <w:strike w:val="0"/>
      <w:dstrike w:val="0"/>
      <w:color w:val="D76406"/>
      <w:sz w:val="16"/>
      <w:szCs w:val="16"/>
      <w:u w:val="none"/>
      <w:effect w:val="none"/>
    </w:rPr>
  </w:style>
  <w:style w:type="character" w:styleId="Nmerodepgina">
    <w:name w:val="page number"/>
    <w:basedOn w:val="Fontepargpadro"/>
    <w:rsid w:val="0082030C"/>
  </w:style>
  <w:style w:type="paragraph" w:styleId="NormalWeb">
    <w:name w:val="Normal (Web)"/>
    <w:basedOn w:val="Normal"/>
    <w:rsid w:val="0082030C"/>
  </w:style>
  <w:style w:type="character" w:styleId="nfaseIntensa">
    <w:name w:val="Intense Emphasis"/>
    <w:uiPriority w:val="21"/>
    <w:qFormat/>
    <w:rsid w:val="0082030C"/>
    <w:rPr>
      <w:b/>
      <w:bCs/>
      <w:i/>
      <w:iCs/>
      <w:color w:val="4F81BD"/>
    </w:rPr>
  </w:style>
  <w:style w:type="character" w:customStyle="1" w:styleId="Ttulo3Char">
    <w:name w:val="Título 3 Char"/>
    <w:basedOn w:val="Fontepargpadro"/>
    <w:link w:val="Ttulo3"/>
    <w:rsid w:val="003B497E"/>
    <w:rPr>
      <w:rFonts w:ascii="Cambria" w:hAnsi="Cambria"/>
      <w:b/>
      <w:bCs/>
      <w:sz w:val="26"/>
      <w:szCs w:val="26"/>
      <w:lang w:val="x-none" w:eastAsia="x-none"/>
    </w:rPr>
  </w:style>
  <w:style w:type="character" w:customStyle="1" w:styleId="RodapChar">
    <w:name w:val="Rodapé Char"/>
    <w:basedOn w:val="Fontepargpadro"/>
    <w:link w:val="Rodap"/>
    <w:uiPriority w:val="99"/>
    <w:rsid w:val="003B497E"/>
    <w:rPr>
      <w:sz w:val="24"/>
      <w:szCs w:val="24"/>
    </w:rPr>
  </w:style>
  <w:style w:type="character" w:customStyle="1" w:styleId="apple-converted-space">
    <w:name w:val="apple-converted-space"/>
    <w:basedOn w:val="Fontepargpadro"/>
    <w:rsid w:val="003B497E"/>
  </w:style>
  <w:style w:type="character" w:customStyle="1" w:styleId="estnomeprod1">
    <w:name w:val="estnomeprod1"/>
    <w:rsid w:val="003B497E"/>
    <w:rPr>
      <w:rFonts w:ascii="Tahoma" w:hAnsi="Tahoma" w:cs="Tahoma" w:hint="default"/>
      <w:b/>
      <w:bCs/>
      <w:strike w:val="0"/>
      <w:dstrike w:val="0"/>
      <w:color w:val="002A95"/>
      <w:sz w:val="20"/>
      <w:szCs w:val="20"/>
      <w:u w:val="none"/>
      <w:effect w:val="none"/>
    </w:rPr>
  </w:style>
  <w:style w:type="character" w:customStyle="1" w:styleId="prodnome1">
    <w:name w:val="prodnome1"/>
    <w:rsid w:val="003B497E"/>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3B497E"/>
  </w:style>
  <w:style w:type="paragraph" w:styleId="Partesuperior-zdoformulrio">
    <w:name w:val="HTML Top of Form"/>
    <w:basedOn w:val="Normal"/>
    <w:next w:val="Normal"/>
    <w:link w:val="Partesuperior-zdoformulrioChar"/>
    <w:hidden/>
    <w:uiPriority w:val="99"/>
    <w:unhideWhenUsed/>
    <w:rsid w:val="003B497E"/>
    <w:pPr>
      <w:pBdr>
        <w:bottom w:val="single" w:sz="6" w:space="1" w:color="auto"/>
      </w:pBdr>
      <w:jc w:val="center"/>
    </w:pPr>
    <w:rPr>
      <w:rFonts w:ascii="Arial" w:hAnsi="Arial"/>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3B497E"/>
    <w:rPr>
      <w:rFonts w:ascii="Arial" w:hAnsi="Arial"/>
      <w:vanish/>
      <w:sz w:val="16"/>
      <w:szCs w:val="16"/>
      <w:lang w:val="x-none" w:eastAsia="x-none"/>
    </w:rPr>
  </w:style>
  <w:style w:type="character" w:customStyle="1" w:styleId="ico14">
    <w:name w:val="ico14"/>
    <w:basedOn w:val="Fontepargpadro"/>
    <w:rsid w:val="003B497E"/>
  </w:style>
  <w:style w:type="character" w:customStyle="1" w:styleId="lbl15">
    <w:name w:val="lbl15"/>
    <w:rsid w:val="003B497E"/>
    <w:rPr>
      <w:b/>
      <w:bCs/>
      <w:vanish/>
      <w:webHidden w:val="0"/>
      <w:sz w:val="26"/>
      <w:szCs w:val="26"/>
      <w:specVanish w:val="0"/>
    </w:rPr>
  </w:style>
  <w:style w:type="paragraph" w:styleId="Parteinferiordoformulrio">
    <w:name w:val="HTML Bottom of Form"/>
    <w:basedOn w:val="Normal"/>
    <w:next w:val="Normal"/>
    <w:link w:val="ParteinferiordoformulrioChar"/>
    <w:hidden/>
    <w:uiPriority w:val="99"/>
    <w:unhideWhenUsed/>
    <w:rsid w:val="003B497E"/>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3B497E"/>
    <w:rPr>
      <w:rFonts w:ascii="Arial" w:hAnsi="Arial"/>
      <w:vanish/>
      <w:sz w:val="16"/>
      <w:szCs w:val="16"/>
      <w:lang w:val="x-none" w:eastAsia="x-none"/>
    </w:rPr>
  </w:style>
  <w:style w:type="character" w:customStyle="1" w:styleId="hps">
    <w:name w:val="hps"/>
    <w:rsid w:val="003B497E"/>
  </w:style>
  <w:style w:type="paragraph" w:customStyle="1" w:styleId="title-description1">
    <w:name w:val="title-description1"/>
    <w:basedOn w:val="Normal"/>
    <w:rsid w:val="003B497E"/>
    <w:pPr>
      <w:spacing w:before="100" w:beforeAutospacing="1" w:after="100" w:afterAutospacing="1"/>
    </w:pPr>
    <w:rPr>
      <w:b/>
      <w:bCs/>
      <w:color w:val="333333"/>
      <w:sz w:val="25"/>
      <w:szCs w:val="25"/>
    </w:rPr>
  </w:style>
  <w:style w:type="paragraph" w:customStyle="1" w:styleId="description">
    <w:name w:val="description"/>
    <w:basedOn w:val="Normal"/>
    <w:rsid w:val="003B497E"/>
    <w:pPr>
      <w:spacing w:before="100" w:beforeAutospacing="1" w:after="100" w:afterAutospacing="1"/>
    </w:pPr>
  </w:style>
  <w:style w:type="character" w:customStyle="1" w:styleId="product-headercodui-ye5r6a-0">
    <w:name w:val="product-header__codui-ye5r6a-0"/>
    <w:rsid w:val="003B497E"/>
  </w:style>
  <w:style w:type="character" w:customStyle="1" w:styleId="descriptiondescriptionui-xdq6yf-1">
    <w:name w:val="description__descriptionui-xdq6yf-1"/>
    <w:rsid w:val="003B497E"/>
  </w:style>
  <w:style w:type="character" w:customStyle="1" w:styleId="a-size-large">
    <w:name w:val="a-size-large"/>
    <w:rsid w:val="003B497E"/>
  </w:style>
  <w:style w:type="character" w:customStyle="1" w:styleId="priceblockstrikepricestring">
    <w:name w:val="priceblockstrikepricestring"/>
    <w:rsid w:val="003B497E"/>
  </w:style>
  <w:style w:type="character" w:customStyle="1" w:styleId="a-size-medium">
    <w:name w:val="a-size-medium"/>
    <w:rsid w:val="003B497E"/>
  </w:style>
  <w:style w:type="character" w:customStyle="1" w:styleId="a-size-base">
    <w:name w:val="a-size-base"/>
    <w:rsid w:val="003B497E"/>
  </w:style>
  <w:style w:type="paragraph" w:customStyle="1" w:styleId="dou-paragraph">
    <w:name w:val="dou-paragraph"/>
    <w:basedOn w:val="Normal"/>
    <w:rsid w:val="00E1573D"/>
    <w:pPr>
      <w:spacing w:before="100" w:beforeAutospacing="1" w:after="100" w:afterAutospacing="1"/>
    </w:pPr>
  </w:style>
  <w:style w:type="character" w:customStyle="1" w:styleId="Ttulo5Char">
    <w:name w:val="Título 5 Char"/>
    <w:basedOn w:val="Fontepargpadro"/>
    <w:link w:val="Ttulo5"/>
    <w:rsid w:val="004C0933"/>
    <w:rPr>
      <w:b/>
      <w:sz w:val="24"/>
    </w:rPr>
  </w:style>
  <w:style w:type="character" w:customStyle="1" w:styleId="Ttulo6Char">
    <w:name w:val="Título 6 Char"/>
    <w:basedOn w:val="Fontepargpadro"/>
    <w:link w:val="Ttulo6"/>
    <w:rsid w:val="004C0933"/>
    <w:rPr>
      <w:b/>
      <w:sz w:val="24"/>
    </w:rPr>
  </w:style>
  <w:style w:type="character" w:customStyle="1" w:styleId="Ttulo8Char">
    <w:name w:val="Título 8 Char"/>
    <w:basedOn w:val="Fontepargpadro"/>
    <w:link w:val="Ttulo8"/>
    <w:rsid w:val="004C0933"/>
    <w:rPr>
      <w:b/>
      <w:sz w:val="16"/>
    </w:rPr>
  </w:style>
  <w:style w:type="character" w:customStyle="1" w:styleId="Ttulo9Char">
    <w:name w:val="Título 9 Char"/>
    <w:basedOn w:val="Fontepargpadro"/>
    <w:link w:val="Ttulo9"/>
    <w:rsid w:val="004C0933"/>
    <w:rPr>
      <w:b/>
      <w:sz w:val="24"/>
    </w:rPr>
  </w:style>
  <w:style w:type="numbering" w:customStyle="1" w:styleId="Semlista1">
    <w:name w:val="Sem lista1"/>
    <w:next w:val="Semlista"/>
    <w:uiPriority w:val="99"/>
    <w:semiHidden/>
    <w:unhideWhenUsed/>
    <w:rsid w:val="004C0933"/>
  </w:style>
  <w:style w:type="numbering" w:customStyle="1" w:styleId="Semlista11">
    <w:name w:val="Sem lista11"/>
    <w:next w:val="Semlista"/>
    <w:uiPriority w:val="99"/>
    <w:semiHidden/>
    <w:unhideWhenUsed/>
    <w:rsid w:val="004C0933"/>
  </w:style>
  <w:style w:type="paragraph" w:styleId="Recuodecorpodetexto2">
    <w:name w:val="Body Text Indent 2"/>
    <w:basedOn w:val="Normal"/>
    <w:link w:val="Recuodecorpodetexto2Char"/>
    <w:rsid w:val="004C0933"/>
    <w:pPr>
      <w:ind w:firstLine="4395"/>
      <w:jc w:val="both"/>
    </w:pPr>
    <w:rPr>
      <w:sz w:val="28"/>
      <w:szCs w:val="20"/>
    </w:rPr>
  </w:style>
  <w:style w:type="character" w:customStyle="1" w:styleId="Recuodecorpodetexto2Char">
    <w:name w:val="Recuo de corpo de texto 2 Char"/>
    <w:basedOn w:val="Fontepargpadro"/>
    <w:link w:val="Recuodecorpodetexto2"/>
    <w:rsid w:val="004C0933"/>
    <w:rPr>
      <w:sz w:val="28"/>
    </w:rPr>
  </w:style>
  <w:style w:type="paragraph" w:styleId="Legenda">
    <w:name w:val="caption"/>
    <w:basedOn w:val="Normal"/>
    <w:next w:val="Normal"/>
    <w:qFormat/>
    <w:rsid w:val="004C0933"/>
    <w:rPr>
      <w:b/>
    </w:rPr>
  </w:style>
  <w:style w:type="paragraph" w:styleId="Recuodecorpodetexto3">
    <w:name w:val="Body Text Indent 3"/>
    <w:basedOn w:val="Normal"/>
    <w:link w:val="Recuodecorpodetexto3Char"/>
    <w:rsid w:val="004C0933"/>
    <w:pPr>
      <w:ind w:firstLine="1418"/>
    </w:pPr>
    <w:rPr>
      <w:szCs w:val="20"/>
    </w:rPr>
  </w:style>
  <w:style w:type="character" w:customStyle="1" w:styleId="Recuodecorpodetexto3Char">
    <w:name w:val="Recuo de corpo de texto 3 Char"/>
    <w:basedOn w:val="Fontepargpadro"/>
    <w:link w:val="Recuodecorpodetexto3"/>
    <w:rsid w:val="004C0933"/>
    <w:rPr>
      <w:sz w:val="24"/>
    </w:rPr>
  </w:style>
  <w:style w:type="paragraph" w:styleId="Corpodetexto3">
    <w:name w:val="Body Text 3"/>
    <w:basedOn w:val="Normal"/>
    <w:link w:val="Corpodetexto3Char"/>
    <w:rsid w:val="004C0933"/>
    <w:pPr>
      <w:jc w:val="both"/>
    </w:pPr>
    <w:rPr>
      <w:szCs w:val="20"/>
    </w:rPr>
  </w:style>
  <w:style w:type="character" w:customStyle="1" w:styleId="Corpodetexto3Char">
    <w:name w:val="Corpo de texto 3 Char"/>
    <w:basedOn w:val="Fontepargpadro"/>
    <w:link w:val="Corpodetexto3"/>
    <w:rsid w:val="004C0933"/>
    <w:rPr>
      <w:sz w:val="24"/>
    </w:rPr>
  </w:style>
  <w:style w:type="paragraph" w:customStyle="1" w:styleId="xl24">
    <w:name w:val="xl24"/>
    <w:basedOn w:val="Normal"/>
    <w:rsid w:val="004C0933"/>
    <w:pPr>
      <w:spacing w:before="100" w:beforeAutospacing="1" w:after="100" w:afterAutospacing="1"/>
    </w:pPr>
    <w:rPr>
      <w:rFonts w:ascii="Arial" w:eastAsia="Arial Unicode MS" w:hAnsi="Arial" w:cs="Arial"/>
    </w:rPr>
  </w:style>
  <w:style w:type="paragraph" w:customStyle="1" w:styleId="xl25">
    <w:name w:val="xl25"/>
    <w:basedOn w:val="Normal"/>
    <w:rsid w:val="004C0933"/>
    <w:pPr>
      <w:spacing w:before="100" w:beforeAutospacing="1" w:after="100" w:afterAutospacing="1"/>
    </w:pPr>
    <w:rPr>
      <w:rFonts w:ascii="Arial" w:eastAsia="Arial Unicode MS" w:hAnsi="Arial" w:cs="Arial"/>
    </w:rPr>
  </w:style>
  <w:style w:type="paragraph" w:customStyle="1" w:styleId="xl26">
    <w:name w:val="xl26"/>
    <w:basedOn w:val="Normal"/>
    <w:rsid w:val="004C0933"/>
    <w:pPr>
      <w:spacing w:before="100" w:beforeAutospacing="1" w:after="100" w:afterAutospacing="1"/>
    </w:pPr>
    <w:rPr>
      <w:rFonts w:ascii="Arial" w:eastAsia="Arial Unicode MS" w:hAnsi="Arial" w:cs="Arial"/>
    </w:rPr>
  </w:style>
  <w:style w:type="paragraph" w:customStyle="1" w:styleId="xl27">
    <w:name w:val="xl27"/>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4C0933"/>
    <w:rPr>
      <w:color w:val="800080"/>
      <w:u w:val="single"/>
    </w:rPr>
  </w:style>
  <w:style w:type="paragraph" w:customStyle="1" w:styleId="xl29">
    <w:name w:val="xl29"/>
    <w:basedOn w:val="Normal"/>
    <w:rsid w:val="004C0933"/>
    <w:pPr>
      <w:spacing w:before="100" w:beforeAutospacing="1" w:after="100" w:afterAutospacing="1"/>
    </w:pPr>
    <w:rPr>
      <w:rFonts w:eastAsia="Arial Unicode MS"/>
    </w:rPr>
  </w:style>
  <w:style w:type="paragraph" w:customStyle="1" w:styleId="BodyText21">
    <w:name w:val="Body Text 21"/>
    <w:basedOn w:val="Normal"/>
    <w:rsid w:val="004C0933"/>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customStyle="1" w:styleId="Tabelacomgrade1">
    <w:name w:val="Tabela com grade1"/>
    <w:basedOn w:val="Tabelanormal"/>
    <w:next w:val="Tabelacomgrade"/>
    <w:rsid w:val="004C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1">
    <w:name w:val="Recuo de corpo de texto Char1"/>
    <w:rsid w:val="004C0933"/>
    <w:rPr>
      <w:rFonts w:ascii="Times New Roman" w:eastAsia="Times New Roman" w:hAnsi="Times New Roman" w:cs="Times New Roman"/>
      <w:sz w:val="24"/>
      <w:szCs w:val="20"/>
      <w:lang w:eastAsia="pt-BR"/>
    </w:rPr>
  </w:style>
  <w:style w:type="paragraph" w:customStyle="1" w:styleId="ecmsonormal">
    <w:name w:val="ec_msonormal"/>
    <w:basedOn w:val="Normal"/>
    <w:rsid w:val="004C0933"/>
    <w:pPr>
      <w:spacing w:after="324"/>
    </w:pPr>
  </w:style>
  <w:style w:type="paragraph" w:styleId="TextosemFormatao">
    <w:name w:val="Plain Text"/>
    <w:basedOn w:val="Normal"/>
    <w:link w:val="TextosemFormataoChar1"/>
    <w:uiPriority w:val="99"/>
    <w:rsid w:val="004C0933"/>
    <w:rPr>
      <w:rFonts w:ascii="Courier New" w:hAnsi="Courier New" w:cs="Courier New"/>
      <w:sz w:val="20"/>
      <w:szCs w:val="20"/>
    </w:rPr>
  </w:style>
  <w:style w:type="character" w:customStyle="1" w:styleId="TextosemFormataoChar">
    <w:name w:val="Texto sem Formatação Char"/>
    <w:basedOn w:val="Fontepargpadro"/>
    <w:rsid w:val="004C0933"/>
    <w:rPr>
      <w:rFonts w:ascii="Consolas" w:hAnsi="Consolas"/>
      <w:sz w:val="21"/>
      <w:szCs w:val="21"/>
    </w:rPr>
  </w:style>
  <w:style w:type="character" w:customStyle="1" w:styleId="TextosemFormataoChar1">
    <w:name w:val="Texto sem Formatação Char1"/>
    <w:link w:val="TextosemFormatao"/>
    <w:uiPriority w:val="99"/>
    <w:rsid w:val="004C0933"/>
    <w:rPr>
      <w:rFonts w:ascii="Courier New" w:hAnsi="Courier New" w:cs="Courier New"/>
    </w:rPr>
  </w:style>
  <w:style w:type="paragraph" w:customStyle="1" w:styleId="Textopadro">
    <w:name w:val="Texto padrão"/>
    <w:basedOn w:val="Normal"/>
    <w:rsid w:val="004C0933"/>
    <w:pPr>
      <w:widowControl w:val="0"/>
      <w:suppressAutoHyphens/>
      <w:overflowPunct w:val="0"/>
      <w:autoSpaceDE w:val="0"/>
      <w:autoSpaceDN w:val="0"/>
      <w:adjustRightInd w:val="0"/>
      <w:textAlignment w:val="baseline"/>
    </w:pPr>
    <w:rPr>
      <w:szCs w:val="20"/>
    </w:rPr>
  </w:style>
  <w:style w:type="paragraph" w:customStyle="1" w:styleId="Corpo">
    <w:name w:val="Corpo"/>
    <w:rsid w:val="004C0933"/>
    <w:rPr>
      <w:color w:val="000000"/>
    </w:rPr>
  </w:style>
  <w:style w:type="paragraph" w:customStyle="1" w:styleId="xl22">
    <w:name w:val="xl22"/>
    <w:basedOn w:val="Normal"/>
    <w:rsid w:val="004C0933"/>
    <w:pPr>
      <w:spacing w:before="280" w:after="280"/>
    </w:pPr>
    <w:rPr>
      <w:rFonts w:ascii="Arial" w:eastAsia="Arial Unicode MS" w:hAnsi="Arial" w:cs="Arial"/>
      <w:b/>
      <w:bCs/>
      <w:lang w:eastAsia="ar-SA"/>
    </w:rPr>
  </w:style>
  <w:style w:type="paragraph" w:customStyle="1" w:styleId="ecmsobodytextindent">
    <w:name w:val="ec_msobodytextindent"/>
    <w:basedOn w:val="Normal"/>
    <w:rsid w:val="004C0933"/>
    <w:pPr>
      <w:spacing w:after="324"/>
    </w:pPr>
  </w:style>
  <w:style w:type="paragraph" w:customStyle="1" w:styleId="ecmsoheading8">
    <w:name w:val="ec_msoheading8"/>
    <w:basedOn w:val="Normal"/>
    <w:rsid w:val="004C0933"/>
    <w:pPr>
      <w:spacing w:after="324"/>
    </w:pPr>
  </w:style>
  <w:style w:type="paragraph" w:customStyle="1" w:styleId="WW-Recuodecorpodetexto3">
    <w:name w:val="WW-Recuo de corpo de texto 3"/>
    <w:basedOn w:val="Normal"/>
    <w:rsid w:val="004C0933"/>
    <w:pPr>
      <w:ind w:left="709" w:hanging="709"/>
      <w:jc w:val="both"/>
    </w:pPr>
    <w:rPr>
      <w:szCs w:val="20"/>
      <w:lang w:eastAsia="ar-SA"/>
    </w:rPr>
  </w:style>
  <w:style w:type="paragraph" w:customStyle="1" w:styleId="WW-Corpodetexto3">
    <w:name w:val="WW-Corpo de texto 3"/>
    <w:basedOn w:val="Normal"/>
    <w:rsid w:val="004C0933"/>
    <w:pPr>
      <w:jc w:val="both"/>
    </w:pPr>
    <w:rPr>
      <w:szCs w:val="20"/>
      <w:lang w:eastAsia="ar-SA"/>
    </w:rPr>
  </w:style>
  <w:style w:type="paragraph" w:styleId="Textoembloco">
    <w:name w:val="Block Text"/>
    <w:basedOn w:val="Normal"/>
    <w:rsid w:val="004C0933"/>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WW-Recuodecorpodetexto2">
    <w:name w:val="WW-Recuo de corpo de texto 2"/>
    <w:basedOn w:val="Normal"/>
    <w:rsid w:val="004C0933"/>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0">
    <w:name w:val="corpo"/>
    <w:basedOn w:val="Normal"/>
    <w:rsid w:val="004C0933"/>
    <w:pPr>
      <w:spacing w:before="100" w:beforeAutospacing="1" w:after="100" w:afterAutospacing="1"/>
    </w:pPr>
  </w:style>
  <w:style w:type="paragraph" w:customStyle="1" w:styleId="Blockquote">
    <w:name w:val="Blockquote"/>
    <w:basedOn w:val="Normal"/>
    <w:rsid w:val="004C0933"/>
    <w:pPr>
      <w:spacing w:before="100" w:after="100"/>
      <w:ind w:left="360" w:right="360"/>
    </w:pPr>
    <w:rPr>
      <w:snapToGrid w:val="0"/>
      <w:szCs w:val="20"/>
    </w:rPr>
  </w:style>
  <w:style w:type="paragraph" w:customStyle="1" w:styleId="Corpodetexto31">
    <w:name w:val="Corpo de texto 31"/>
    <w:basedOn w:val="Normal"/>
    <w:rsid w:val="004C0933"/>
    <w:pPr>
      <w:spacing w:line="360" w:lineRule="auto"/>
      <w:jc w:val="center"/>
    </w:pPr>
    <w:rPr>
      <w:rFonts w:ascii="Arial" w:hAnsi="Arial"/>
      <w:b/>
      <w:sz w:val="28"/>
      <w:szCs w:val="20"/>
    </w:rPr>
  </w:style>
  <w:style w:type="paragraph" w:customStyle="1" w:styleId="Corpodetexto24">
    <w:name w:val="Corpo de texto 24"/>
    <w:basedOn w:val="Normal"/>
    <w:rsid w:val="004C0933"/>
    <w:pPr>
      <w:suppressAutoHyphens/>
      <w:spacing w:after="120" w:line="480" w:lineRule="auto"/>
    </w:pPr>
    <w:rPr>
      <w:rFonts w:cs="Calibri"/>
      <w:lang w:eastAsia="ar-SA"/>
    </w:rPr>
  </w:style>
  <w:style w:type="paragraph" w:customStyle="1" w:styleId="Estilo1">
    <w:name w:val="Estilo1"/>
    <w:basedOn w:val="Normal"/>
    <w:rsid w:val="004C0933"/>
    <w:pPr>
      <w:tabs>
        <w:tab w:val="left" w:pos="2268"/>
      </w:tabs>
      <w:ind w:left="2410" w:hanging="992"/>
      <w:jc w:val="both"/>
    </w:pPr>
    <w:rPr>
      <w:szCs w:val="20"/>
    </w:rPr>
  </w:style>
  <w:style w:type="paragraph" w:customStyle="1" w:styleId="TxBrc2">
    <w:name w:val="TxBr_c2"/>
    <w:basedOn w:val="Normal"/>
    <w:rsid w:val="004C0933"/>
    <w:pPr>
      <w:widowControl w:val="0"/>
      <w:autoSpaceDE w:val="0"/>
      <w:autoSpaceDN w:val="0"/>
      <w:spacing w:line="240" w:lineRule="atLeast"/>
      <w:jc w:val="center"/>
    </w:pPr>
    <w:rPr>
      <w:lang w:val="en-US"/>
    </w:rPr>
  </w:style>
  <w:style w:type="paragraph" w:customStyle="1" w:styleId="Standard">
    <w:name w:val="Standard"/>
    <w:rsid w:val="004C0933"/>
    <w:pPr>
      <w:suppressAutoHyphens/>
      <w:autoSpaceDN w:val="0"/>
      <w:textAlignment w:val="baseline"/>
    </w:pPr>
    <w:rPr>
      <w:kern w:val="3"/>
      <w:sz w:val="24"/>
      <w:szCs w:val="24"/>
    </w:rPr>
  </w:style>
  <w:style w:type="paragraph" w:customStyle="1" w:styleId="Nivel01">
    <w:name w:val="Nivel 01"/>
    <w:basedOn w:val="Ttulo1"/>
    <w:next w:val="Normal"/>
    <w:link w:val="Nivel01Char"/>
    <w:qFormat/>
    <w:rsid w:val="004C0933"/>
    <w:pPr>
      <w:keepLines/>
      <w:numPr>
        <w:numId w:val="6"/>
      </w:numPr>
      <w:tabs>
        <w:tab w:val="left" w:pos="567"/>
      </w:tabs>
      <w:spacing w:before="240"/>
      <w:jc w:val="both"/>
    </w:pPr>
    <w:rPr>
      <w:rFonts w:ascii="Ecofont_Spranq_eco_Sans" w:eastAsia="MS Gothic" w:hAnsi="Ecofont_Spranq_eco_Sans"/>
      <w:bCs/>
      <w:color w:val="000000"/>
      <w:sz w:val="20"/>
    </w:rPr>
  </w:style>
  <w:style w:type="character" w:customStyle="1" w:styleId="Nivel01Char">
    <w:name w:val="Nivel 01 Char"/>
    <w:link w:val="Nivel01"/>
    <w:rsid w:val="004C0933"/>
    <w:rPr>
      <w:rFonts w:ascii="Ecofont_Spranq_eco_Sans" w:eastAsia="MS Gothic" w:hAnsi="Ecofont_Spranq_eco_Sans"/>
      <w:b/>
      <w:bCs/>
      <w:color w:val="000000"/>
    </w:rPr>
  </w:style>
  <w:style w:type="paragraph" w:customStyle="1" w:styleId="PADRO">
    <w:name w:val="PADRÃO"/>
    <w:rsid w:val="004C093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Textodecomentrio">
    <w:name w:val="annotation text"/>
    <w:basedOn w:val="Normal"/>
    <w:link w:val="TextodecomentrioChar"/>
    <w:rsid w:val="004C0933"/>
    <w:rPr>
      <w:sz w:val="20"/>
      <w:szCs w:val="20"/>
    </w:rPr>
  </w:style>
  <w:style w:type="character" w:customStyle="1" w:styleId="TextodecomentrioChar">
    <w:name w:val="Texto de comentário Char"/>
    <w:basedOn w:val="Fontepargpadro"/>
    <w:link w:val="Textodecomentrio"/>
    <w:rsid w:val="004C0933"/>
  </w:style>
  <w:style w:type="paragraph" w:styleId="Assuntodocomentrio">
    <w:name w:val="annotation subject"/>
    <w:basedOn w:val="Textodecomentrio"/>
    <w:next w:val="Textodecomentrio"/>
    <w:link w:val="AssuntodocomentrioChar"/>
    <w:unhideWhenUsed/>
    <w:rsid w:val="004C0933"/>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rsid w:val="004C0933"/>
    <w:rPr>
      <w:rFonts w:ascii="Ecofont_Spranq_eco_Sans" w:eastAsia="MS Mincho" w:hAnsi="Ecofont_Spranq_eco_Sans" w:cs="Tahoma"/>
      <w:b/>
      <w:bCs/>
    </w:rPr>
  </w:style>
  <w:style w:type="character" w:customStyle="1" w:styleId="fontstyle01">
    <w:name w:val="fontstyle01"/>
    <w:rsid w:val="004C0933"/>
    <w:rPr>
      <w:rFonts w:ascii="Verdana" w:hAnsi="Verdana" w:hint="default"/>
      <w:b w:val="0"/>
      <w:bCs w:val="0"/>
      <w:i w:val="0"/>
      <w:iCs w:val="0"/>
      <w:color w:val="000000"/>
      <w:sz w:val="16"/>
      <w:szCs w:val="16"/>
    </w:rPr>
  </w:style>
  <w:style w:type="paragraph" w:customStyle="1" w:styleId="TableParagraph">
    <w:name w:val="Table Paragraph"/>
    <w:basedOn w:val="Normal"/>
    <w:uiPriority w:val="1"/>
    <w:qFormat/>
    <w:rsid w:val="004C0933"/>
    <w:pPr>
      <w:widowControl w:val="0"/>
      <w:autoSpaceDE w:val="0"/>
      <w:autoSpaceDN w:val="0"/>
      <w:spacing w:before="26"/>
    </w:pPr>
    <w:rPr>
      <w:rFonts w:ascii="Verdana" w:eastAsia="Verdana" w:hAnsi="Verdana" w:cs="Verdana"/>
      <w:lang w:val="pt-PT" w:eastAsia="pt-PT" w:bidi="pt-PT"/>
    </w:rPr>
  </w:style>
  <w:style w:type="table" w:customStyle="1" w:styleId="TableNormal">
    <w:name w:val="Table Normal"/>
    <w:uiPriority w:val="2"/>
    <w:semiHidden/>
    <w:unhideWhenUsed/>
    <w:qFormat/>
    <w:rsid w:val="004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ui-sc-12tokcy-0">
    <w:name w:val="textui-sc-12tokcy-0"/>
    <w:rsid w:val="004C0933"/>
  </w:style>
  <w:style w:type="character" w:customStyle="1" w:styleId="morecontent">
    <w:name w:val="morecontent"/>
    <w:rsid w:val="004C0933"/>
  </w:style>
  <w:style w:type="paragraph" w:customStyle="1" w:styleId="ui-pdp-family--regular">
    <w:name w:val="ui-pdp-family--regular"/>
    <w:basedOn w:val="Normal"/>
    <w:rsid w:val="004C0933"/>
    <w:pPr>
      <w:spacing w:before="100" w:beforeAutospacing="1" w:after="100" w:afterAutospacing="1"/>
    </w:pPr>
  </w:style>
  <w:style w:type="character" w:customStyle="1" w:styleId="ui-pdp-color--black">
    <w:name w:val="ui-pdp-color--black"/>
    <w:rsid w:val="004C0933"/>
  </w:style>
  <w:style w:type="table" w:customStyle="1" w:styleId="Tabelacomgrade2">
    <w:name w:val="Tabela com grade2"/>
    <w:basedOn w:val="Tabelanormal"/>
    <w:next w:val="Tabelacomgrade"/>
    <w:uiPriority w:val="59"/>
    <w:rsid w:val="00B47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EB2905"/>
    <w:pPr>
      <w:spacing w:line="360" w:lineRule="auto"/>
      <w:jc w:val="center"/>
    </w:pPr>
    <w:rPr>
      <w:rFonts w:ascii="Arial" w:hAnsi="Arial"/>
      <w:b/>
      <w:sz w:val="28"/>
      <w:szCs w:val="20"/>
    </w:rPr>
  </w:style>
  <w:style w:type="paragraph" w:customStyle="1" w:styleId="msonormal0">
    <w:name w:val="msonormal"/>
    <w:basedOn w:val="Normal"/>
    <w:rsid w:val="00EB2905"/>
  </w:style>
  <w:style w:type="character" w:customStyle="1" w:styleId="CabealhoChar1">
    <w:name w:val="Cabeçalho Char1"/>
    <w:aliases w:val="cab Char1,hd Char1,he Char1"/>
    <w:semiHidden/>
    <w:rsid w:val="00EB2905"/>
    <w:rPr>
      <w:sz w:val="24"/>
      <w:szCs w:val="24"/>
    </w:rPr>
  </w:style>
  <w:style w:type="character" w:customStyle="1" w:styleId="Nivel01Char0">
    <w:name w:val="Nivel_01 Char"/>
    <w:link w:val="Nivel010"/>
    <w:locked/>
    <w:rsid w:val="004E762B"/>
    <w:rPr>
      <w:rFonts w:ascii="Ecofont_Spranq_eco_Sans" w:hAnsi="Ecofont_Spranq_eco_Sans"/>
      <w:color w:val="365F91"/>
      <w:sz w:val="28"/>
      <w:szCs w:val="28"/>
    </w:rPr>
  </w:style>
  <w:style w:type="paragraph" w:customStyle="1" w:styleId="Nivel010">
    <w:name w:val="Nivel_01"/>
    <w:basedOn w:val="Ttulo1"/>
    <w:link w:val="Nivel01Char0"/>
    <w:qFormat/>
    <w:rsid w:val="004E762B"/>
    <w:pPr>
      <w:keepLines/>
      <w:numPr>
        <w:numId w:val="19"/>
      </w:numPr>
      <w:tabs>
        <w:tab w:val="left" w:pos="567"/>
      </w:tabs>
      <w:spacing w:before="240"/>
      <w:jc w:val="both"/>
    </w:pPr>
    <w:rPr>
      <w:rFonts w:ascii="Ecofont_Spranq_eco_Sans" w:hAnsi="Ecofont_Spranq_eco_Sans"/>
      <w:b w:val="0"/>
      <w:color w:val="365F91"/>
      <w:sz w:val="28"/>
      <w:szCs w:val="28"/>
    </w:rPr>
  </w:style>
  <w:style w:type="paragraph" w:customStyle="1" w:styleId="Default">
    <w:name w:val="Default"/>
    <w:rsid w:val="006F40C7"/>
    <w:pPr>
      <w:widowControl w:val="0"/>
      <w:autoSpaceDE w:val="0"/>
      <w:autoSpaceDN w:val="0"/>
      <w:adjustRightInd w:val="0"/>
      <w:jc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490">
      <w:bodyDiv w:val="1"/>
      <w:marLeft w:val="0"/>
      <w:marRight w:val="0"/>
      <w:marTop w:val="0"/>
      <w:marBottom w:val="0"/>
      <w:divBdr>
        <w:top w:val="none" w:sz="0" w:space="0" w:color="auto"/>
        <w:left w:val="none" w:sz="0" w:space="0" w:color="auto"/>
        <w:bottom w:val="none" w:sz="0" w:space="0" w:color="auto"/>
        <w:right w:val="none" w:sz="0" w:space="0" w:color="auto"/>
      </w:divBdr>
    </w:div>
    <w:div w:id="342706598">
      <w:bodyDiv w:val="1"/>
      <w:marLeft w:val="0"/>
      <w:marRight w:val="0"/>
      <w:marTop w:val="0"/>
      <w:marBottom w:val="0"/>
      <w:divBdr>
        <w:top w:val="none" w:sz="0" w:space="0" w:color="auto"/>
        <w:left w:val="none" w:sz="0" w:space="0" w:color="auto"/>
        <w:bottom w:val="none" w:sz="0" w:space="0" w:color="auto"/>
        <w:right w:val="none" w:sz="0" w:space="0" w:color="auto"/>
      </w:divBdr>
      <w:divsChild>
        <w:div w:id="1808429358">
          <w:marLeft w:val="0"/>
          <w:marRight w:val="0"/>
          <w:marTop w:val="0"/>
          <w:marBottom w:val="330"/>
          <w:divBdr>
            <w:top w:val="none" w:sz="0" w:space="0" w:color="auto"/>
            <w:left w:val="none" w:sz="0" w:space="0" w:color="3B7390"/>
            <w:bottom w:val="none" w:sz="0" w:space="3" w:color="3B7390"/>
            <w:right w:val="none" w:sz="0" w:space="0" w:color="3B7390"/>
          </w:divBdr>
        </w:div>
        <w:div w:id="287590792">
          <w:marLeft w:val="0"/>
          <w:marRight w:val="0"/>
          <w:marTop w:val="0"/>
          <w:marBottom w:val="0"/>
          <w:divBdr>
            <w:top w:val="none" w:sz="0" w:space="0" w:color="auto"/>
            <w:left w:val="none" w:sz="0" w:space="0" w:color="auto"/>
            <w:bottom w:val="none" w:sz="0" w:space="0" w:color="auto"/>
            <w:right w:val="none" w:sz="0" w:space="0" w:color="auto"/>
          </w:divBdr>
        </w:div>
      </w:divsChild>
    </w:div>
    <w:div w:id="365567040">
      <w:bodyDiv w:val="1"/>
      <w:marLeft w:val="0"/>
      <w:marRight w:val="0"/>
      <w:marTop w:val="0"/>
      <w:marBottom w:val="0"/>
      <w:divBdr>
        <w:top w:val="none" w:sz="0" w:space="0" w:color="auto"/>
        <w:left w:val="none" w:sz="0" w:space="0" w:color="auto"/>
        <w:bottom w:val="none" w:sz="0" w:space="0" w:color="auto"/>
        <w:right w:val="none" w:sz="0" w:space="0" w:color="auto"/>
      </w:divBdr>
    </w:div>
    <w:div w:id="677268110">
      <w:bodyDiv w:val="1"/>
      <w:marLeft w:val="0"/>
      <w:marRight w:val="0"/>
      <w:marTop w:val="0"/>
      <w:marBottom w:val="0"/>
      <w:divBdr>
        <w:top w:val="none" w:sz="0" w:space="0" w:color="auto"/>
        <w:left w:val="none" w:sz="0" w:space="0" w:color="auto"/>
        <w:bottom w:val="none" w:sz="0" w:space="0" w:color="auto"/>
        <w:right w:val="none" w:sz="0" w:space="0" w:color="auto"/>
      </w:divBdr>
    </w:div>
    <w:div w:id="687559003">
      <w:bodyDiv w:val="1"/>
      <w:marLeft w:val="0"/>
      <w:marRight w:val="0"/>
      <w:marTop w:val="0"/>
      <w:marBottom w:val="0"/>
      <w:divBdr>
        <w:top w:val="none" w:sz="0" w:space="0" w:color="auto"/>
        <w:left w:val="none" w:sz="0" w:space="0" w:color="auto"/>
        <w:bottom w:val="none" w:sz="0" w:space="0" w:color="auto"/>
        <w:right w:val="none" w:sz="0" w:space="0" w:color="auto"/>
      </w:divBdr>
    </w:div>
    <w:div w:id="721446464">
      <w:bodyDiv w:val="1"/>
      <w:marLeft w:val="0"/>
      <w:marRight w:val="0"/>
      <w:marTop w:val="0"/>
      <w:marBottom w:val="0"/>
      <w:divBdr>
        <w:top w:val="none" w:sz="0" w:space="0" w:color="auto"/>
        <w:left w:val="none" w:sz="0" w:space="0" w:color="auto"/>
        <w:bottom w:val="none" w:sz="0" w:space="0" w:color="auto"/>
        <w:right w:val="none" w:sz="0" w:space="0" w:color="auto"/>
      </w:divBdr>
    </w:div>
    <w:div w:id="769589305">
      <w:bodyDiv w:val="1"/>
      <w:marLeft w:val="0"/>
      <w:marRight w:val="0"/>
      <w:marTop w:val="0"/>
      <w:marBottom w:val="0"/>
      <w:divBdr>
        <w:top w:val="none" w:sz="0" w:space="0" w:color="auto"/>
        <w:left w:val="none" w:sz="0" w:space="0" w:color="auto"/>
        <w:bottom w:val="none" w:sz="0" w:space="0" w:color="auto"/>
        <w:right w:val="none" w:sz="0" w:space="0" w:color="auto"/>
      </w:divBdr>
    </w:div>
    <w:div w:id="811102079">
      <w:bodyDiv w:val="1"/>
      <w:marLeft w:val="0"/>
      <w:marRight w:val="0"/>
      <w:marTop w:val="0"/>
      <w:marBottom w:val="0"/>
      <w:divBdr>
        <w:top w:val="none" w:sz="0" w:space="0" w:color="auto"/>
        <w:left w:val="none" w:sz="0" w:space="0" w:color="auto"/>
        <w:bottom w:val="none" w:sz="0" w:space="0" w:color="auto"/>
        <w:right w:val="none" w:sz="0" w:space="0" w:color="auto"/>
      </w:divBdr>
    </w:div>
    <w:div w:id="847987229">
      <w:bodyDiv w:val="1"/>
      <w:marLeft w:val="0"/>
      <w:marRight w:val="0"/>
      <w:marTop w:val="0"/>
      <w:marBottom w:val="0"/>
      <w:divBdr>
        <w:top w:val="none" w:sz="0" w:space="0" w:color="auto"/>
        <w:left w:val="none" w:sz="0" w:space="0" w:color="auto"/>
        <w:bottom w:val="none" w:sz="0" w:space="0" w:color="auto"/>
        <w:right w:val="none" w:sz="0" w:space="0" w:color="auto"/>
      </w:divBdr>
    </w:div>
    <w:div w:id="896011200">
      <w:bodyDiv w:val="1"/>
      <w:marLeft w:val="0"/>
      <w:marRight w:val="0"/>
      <w:marTop w:val="0"/>
      <w:marBottom w:val="0"/>
      <w:divBdr>
        <w:top w:val="none" w:sz="0" w:space="0" w:color="auto"/>
        <w:left w:val="none" w:sz="0" w:space="0" w:color="auto"/>
        <w:bottom w:val="none" w:sz="0" w:space="0" w:color="auto"/>
        <w:right w:val="none" w:sz="0" w:space="0" w:color="auto"/>
      </w:divBdr>
    </w:div>
    <w:div w:id="961569756">
      <w:bodyDiv w:val="1"/>
      <w:marLeft w:val="0"/>
      <w:marRight w:val="0"/>
      <w:marTop w:val="0"/>
      <w:marBottom w:val="0"/>
      <w:divBdr>
        <w:top w:val="none" w:sz="0" w:space="0" w:color="auto"/>
        <w:left w:val="none" w:sz="0" w:space="0" w:color="auto"/>
        <w:bottom w:val="none" w:sz="0" w:space="0" w:color="auto"/>
        <w:right w:val="none" w:sz="0" w:space="0" w:color="auto"/>
      </w:divBdr>
    </w:div>
    <w:div w:id="1165243029">
      <w:bodyDiv w:val="1"/>
      <w:marLeft w:val="0"/>
      <w:marRight w:val="0"/>
      <w:marTop w:val="0"/>
      <w:marBottom w:val="0"/>
      <w:divBdr>
        <w:top w:val="none" w:sz="0" w:space="0" w:color="auto"/>
        <w:left w:val="none" w:sz="0" w:space="0" w:color="auto"/>
        <w:bottom w:val="none" w:sz="0" w:space="0" w:color="auto"/>
        <w:right w:val="none" w:sz="0" w:space="0" w:color="auto"/>
      </w:divBdr>
      <w:divsChild>
        <w:div w:id="952175754">
          <w:marLeft w:val="0"/>
          <w:marRight w:val="0"/>
          <w:marTop w:val="0"/>
          <w:marBottom w:val="0"/>
          <w:divBdr>
            <w:top w:val="none" w:sz="0" w:space="0" w:color="auto"/>
            <w:left w:val="none" w:sz="0" w:space="0" w:color="auto"/>
            <w:bottom w:val="none" w:sz="0" w:space="0" w:color="auto"/>
            <w:right w:val="none" w:sz="0" w:space="0" w:color="auto"/>
          </w:divBdr>
        </w:div>
        <w:div w:id="717122916">
          <w:marLeft w:val="0"/>
          <w:marRight w:val="0"/>
          <w:marTop w:val="0"/>
          <w:marBottom w:val="0"/>
          <w:divBdr>
            <w:top w:val="none" w:sz="0" w:space="0" w:color="auto"/>
            <w:left w:val="none" w:sz="0" w:space="0" w:color="auto"/>
            <w:bottom w:val="none" w:sz="0" w:space="0" w:color="auto"/>
            <w:right w:val="none" w:sz="0" w:space="0" w:color="auto"/>
          </w:divBdr>
          <w:divsChild>
            <w:div w:id="61429459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174108237">
      <w:bodyDiv w:val="1"/>
      <w:marLeft w:val="0"/>
      <w:marRight w:val="0"/>
      <w:marTop w:val="0"/>
      <w:marBottom w:val="0"/>
      <w:divBdr>
        <w:top w:val="none" w:sz="0" w:space="0" w:color="auto"/>
        <w:left w:val="none" w:sz="0" w:space="0" w:color="auto"/>
        <w:bottom w:val="none" w:sz="0" w:space="0" w:color="auto"/>
        <w:right w:val="none" w:sz="0" w:space="0" w:color="auto"/>
      </w:divBdr>
    </w:div>
    <w:div w:id="1231118761">
      <w:bodyDiv w:val="1"/>
      <w:marLeft w:val="0"/>
      <w:marRight w:val="0"/>
      <w:marTop w:val="0"/>
      <w:marBottom w:val="0"/>
      <w:divBdr>
        <w:top w:val="none" w:sz="0" w:space="0" w:color="auto"/>
        <w:left w:val="none" w:sz="0" w:space="0" w:color="auto"/>
        <w:bottom w:val="none" w:sz="0" w:space="0" w:color="auto"/>
        <w:right w:val="none" w:sz="0" w:space="0" w:color="auto"/>
      </w:divBdr>
    </w:div>
    <w:div w:id="1379666251">
      <w:bodyDiv w:val="1"/>
      <w:marLeft w:val="0"/>
      <w:marRight w:val="0"/>
      <w:marTop w:val="0"/>
      <w:marBottom w:val="0"/>
      <w:divBdr>
        <w:top w:val="none" w:sz="0" w:space="0" w:color="auto"/>
        <w:left w:val="none" w:sz="0" w:space="0" w:color="auto"/>
        <w:bottom w:val="none" w:sz="0" w:space="0" w:color="auto"/>
        <w:right w:val="none" w:sz="0" w:space="0" w:color="auto"/>
      </w:divBdr>
    </w:div>
    <w:div w:id="1442799169">
      <w:bodyDiv w:val="1"/>
      <w:marLeft w:val="0"/>
      <w:marRight w:val="0"/>
      <w:marTop w:val="0"/>
      <w:marBottom w:val="0"/>
      <w:divBdr>
        <w:top w:val="none" w:sz="0" w:space="0" w:color="auto"/>
        <w:left w:val="none" w:sz="0" w:space="0" w:color="auto"/>
        <w:bottom w:val="none" w:sz="0" w:space="0" w:color="auto"/>
        <w:right w:val="none" w:sz="0" w:space="0" w:color="auto"/>
      </w:divBdr>
    </w:div>
    <w:div w:id="1656106181">
      <w:bodyDiv w:val="1"/>
      <w:marLeft w:val="0"/>
      <w:marRight w:val="0"/>
      <w:marTop w:val="0"/>
      <w:marBottom w:val="0"/>
      <w:divBdr>
        <w:top w:val="none" w:sz="0" w:space="0" w:color="auto"/>
        <w:left w:val="none" w:sz="0" w:space="0" w:color="auto"/>
        <w:bottom w:val="none" w:sz="0" w:space="0" w:color="auto"/>
        <w:right w:val="none" w:sz="0" w:space="0" w:color="auto"/>
      </w:divBdr>
    </w:div>
    <w:div w:id="17672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licitanet.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FF80-B3B4-4CE5-B459-A5CB3B4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41</Pages>
  <Words>18484</Words>
  <Characters>99819</Characters>
  <Application>Microsoft Office Word</Application>
  <DocSecurity>0</DocSecurity>
  <Lines>831</Lines>
  <Paragraphs>236</Paragraphs>
  <ScaleCrop>false</ScaleCrop>
  <HeadingPairs>
    <vt:vector size="2" baseType="variant">
      <vt:variant>
        <vt:lpstr>Título</vt:lpstr>
      </vt:variant>
      <vt:variant>
        <vt:i4>1</vt:i4>
      </vt:variant>
    </vt:vector>
  </HeadingPairs>
  <TitlesOfParts>
    <vt:vector size="1" baseType="lpstr">
      <vt:lpstr>HOMOLOGAÇÃO/ADJUDICAÇÃO</vt:lpstr>
    </vt:vector>
  </TitlesOfParts>
  <Company>Hewlett-Packard Company</Company>
  <LinksUpToDate>false</LinksUpToDate>
  <CharactersWithSpaces>118067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HOMOLOGAÇÃO/ADJUDICAÇÃO</dc:title>
  <dc:creator>Prefeitura Municipal de Vale do Anari</dc:creator>
  <cp:lastModifiedBy>CPL</cp:lastModifiedBy>
  <cp:revision>4</cp:revision>
  <cp:lastPrinted>2023-11-29T14:17:00Z</cp:lastPrinted>
  <dcterms:created xsi:type="dcterms:W3CDTF">2023-11-21T13:34:00Z</dcterms:created>
  <dcterms:modified xsi:type="dcterms:W3CDTF">2023-11-29T16:07:00Z</dcterms:modified>
</cp:coreProperties>
</file>